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DF61" w14:textId="77777777" w:rsidR="00A96BEE" w:rsidRDefault="00A96BEE">
      <w:pPr>
        <w:spacing w:line="240" w:lineRule="auto"/>
        <w:rPr>
          <w:rFonts w:ascii="Cambria" w:eastAsia="Cambria" w:hAnsi="Cambria" w:cs="Cambria"/>
          <w:sz w:val="24"/>
          <w:szCs w:val="24"/>
        </w:rPr>
      </w:pPr>
    </w:p>
    <w:tbl>
      <w:tblPr>
        <w:tblStyle w:val="a"/>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A96BEE" w14:paraId="2CA5864E" w14:textId="77777777">
        <w:trPr>
          <w:trHeight w:val="1530"/>
          <w:jc w:val="center"/>
        </w:trPr>
        <w:tc>
          <w:tcPr>
            <w:tcW w:w="1530" w:type="dxa"/>
            <w:vAlign w:val="center"/>
          </w:tcPr>
          <w:p w14:paraId="25A48C71" w14:textId="77777777" w:rsidR="00A96BEE" w:rsidRDefault="00000000">
            <w:pPr>
              <w:spacing w:line="240" w:lineRule="auto"/>
              <w:rPr>
                <w:b/>
                <w:sz w:val="30"/>
                <w:szCs w:val="30"/>
              </w:rPr>
            </w:pPr>
            <w:r>
              <w:rPr>
                <w:noProof/>
              </w:rPr>
              <w:drawing>
                <wp:anchor distT="0" distB="0" distL="0" distR="0" simplePos="0" relativeHeight="251658240" behindDoc="1" locked="0" layoutInCell="1" hidden="0" allowOverlap="1" wp14:anchorId="79F059BC" wp14:editId="14AF87CC">
                  <wp:simplePos x="0" y="0"/>
                  <wp:positionH relativeFrom="column">
                    <wp:posOffset>-74928</wp:posOffset>
                  </wp:positionH>
                  <wp:positionV relativeFrom="paragraph">
                    <wp:posOffset>-52703</wp:posOffset>
                  </wp:positionV>
                  <wp:extent cx="772795" cy="1082040"/>
                  <wp:effectExtent l="0" t="0" r="0" b="0"/>
                  <wp:wrapNone/>
                  <wp:docPr id="4" name="image2.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food&#10;&#10;Description automatically generated"/>
                          <pic:cNvPicPr preferRelativeResize="0"/>
                        </pic:nvPicPr>
                        <pic:blipFill>
                          <a:blip r:embed="rId5"/>
                          <a:srcRect/>
                          <a:stretch>
                            <a:fillRect/>
                          </a:stretch>
                        </pic:blipFill>
                        <pic:spPr>
                          <a:xfrm>
                            <a:off x="0" y="0"/>
                            <a:ext cx="772795" cy="1082040"/>
                          </a:xfrm>
                          <a:prstGeom prst="rect">
                            <a:avLst/>
                          </a:prstGeom>
                          <a:ln/>
                        </pic:spPr>
                      </pic:pic>
                    </a:graphicData>
                  </a:graphic>
                </wp:anchor>
              </w:drawing>
            </w:r>
          </w:p>
          <w:p w14:paraId="34AC9CCC" w14:textId="77777777" w:rsidR="00A96BEE" w:rsidRDefault="00A96BEE">
            <w:pPr>
              <w:spacing w:line="240" w:lineRule="auto"/>
              <w:rPr>
                <w:b/>
                <w:sz w:val="30"/>
                <w:szCs w:val="30"/>
              </w:rPr>
            </w:pPr>
          </w:p>
          <w:p w14:paraId="5D081E77" w14:textId="77777777" w:rsidR="00A96BEE" w:rsidRDefault="00A96BEE">
            <w:pPr>
              <w:spacing w:line="240" w:lineRule="auto"/>
              <w:rPr>
                <w:b/>
                <w:sz w:val="30"/>
                <w:szCs w:val="30"/>
              </w:rPr>
            </w:pPr>
          </w:p>
          <w:p w14:paraId="1B85ABB3" w14:textId="77777777" w:rsidR="00A96BEE" w:rsidRDefault="00A96BEE">
            <w:pPr>
              <w:spacing w:line="240" w:lineRule="auto"/>
              <w:rPr>
                <w:b/>
                <w:sz w:val="30"/>
                <w:szCs w:val="30"/>
              </w:rPr>
            </w:pPr>
          </w:p>
          <w:p w14:paraId="7218BE27" w14:textId="77777777" w:rsidR="00A96BEE" w:rsidRDefault="00A96BEE">
            <w:pPr>
              <w:spacing w:line="240" w:lineRule="auto"/>
              <w:rPr>
                <w:b/>
                <w:sz w:val="30"/>
                <w:szCs w:val="30"/>
              </w:rPr>
            </w:pPr>
          </w:p>
        </w:tc>
        <w:tc>
          <w:tcPr>
            <w:tcW w:w="12780" w:type="dxa"/>
            <w:vAlign w:val="center"/>
          </w:tcPr>
          <w:p w14:paraId="3A43CCFD" w14:textId="77777777" w:rsidR="00A96BEE" w:rsidRDefault="00000000">
            <w:pPr>
              <w:spacing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561BD243" w14:textId="77777777" w:rsidR="00A96BEE" w:rsidRDefault="0000000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045E31B4" w14:textId="77777777" w:rsidR="00A96BEE" w:rsidRDefault="00A96BEE">
            <w:pPr>
              <w:spacing w:line="240" w:lineRule="auto"/>
              <w:rPr>
                <w:rFonts w:ascii="Times New Roman" w:eastAsia="Times New Roman" w:hAnsi="Times New Roman" w:cs="Times New Roman"/>
                <w:b/>
                <w:sz w:val="28"/>
                <w:szCs w:val="28"/>
              </w:rPr>
            </w:pPr>
          </w:p>
        </w:tc>
      </w:tr>
    </w:tbl>
    <w:p w14:paraId="651E35DA" w14:textId="77777777" w:rsidR="00A96BEE" w:rsidRDefault="00A96BEE">
      <w:pPr>
        <w:spacing w:line="240" w:lineRule="auto"/>
        <w:rPr>
          <w:rFonts w:ascii="Cambria" w:eastAsia="Cambria" w:hAnsi="Cambria" w:cs="Cambria"/>
          <w:sz w:val="24"/>
          <w:szCs w:val="24"/>
        </w:rPr>
      </w:pPr>
    </w:p>
    <w:p w14:paraId="5304CC07" w14:textId="77777777" w:rsidR="00A96BEE" w:rsidRDefault="00000000">
      <w:pPr>
        <w:widowControl w:val="0"/>
        <w:spacing w:line="240" w:lineRule="auto"/>
        <w:ind w:left="90"/>
        <w:rPr>
          <w:rFonts w:ascii="Times New Roman" w:eastAsia="Times New Roman" w:hAnsi="Times New Roman" w:cs="Times New Roman"/>
          <w:sz w:val="28"/>
          <w:szCs w:val="28"/>
          <w:highlight w:val="white"/>
        </w:rPr>
      </w:pPr>
      <w:r>
        <w:rPr>
          <w:noProof/>
        </w:rPr>
        <mc:AlternateContent>
          <mc:Choice Requires="wpg">
            <w:drawing>
              <wp:anchor distT="0" distB="0" distL="114300" distR="114300" simplePos="0" relativeHeight="251659264" behindDoc="0" locked="0" layoutInCell="1" hidden="0" allowOverlap="1" wp14:anchorId="2CF95263" wp14:editId="73DA590F">
                <wp:simplePos x="0" y="0"/>
                <wp:positionH relativeFrom="column">
                  <wp:posOffset>-438149</wp:posOffset>
                </wp:positionH>
                <wp:positionV relativeFrom="paragraph">
                  <wp:posOffset>0</wp:posOffset>
                </wp:positionV>
                <wp:extent cx="8782050" cy="76200"/>
                <wp:effectExtent l="0" t="0" r="0" b="0"/>
                <wp:wrapNone/>
                <wp:docPr id="2" name="Straight Arrow Connector 2"/>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-438149</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8782050" cy="76200"/>
                        </a:xfrm>
                        <a:prstGeom prst="rect"/>
                        <a:ln/>
                      </pic:spPr>
                    </pic:pic>
                  </a:graphicData>
                </a:graphic>
              </wp:anchor>
            </w:drawing>
          </mc:Fallback>
        </mc:AlternateContent>
      </w:r>
    </w:p>
    <w:tbl>
      <w:tblPr>
        <w:tblStyle w:val="a0"/>
        <w:tblW w:w="1287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35"/>
        <w:gridCol w:w="6435"/>
      </w:tblGrid>
      <w:tr w:rsidR="00A96BEE" w14:paraId="5D403212" w14:textId="77777777">
        <w:tc>
          <w:tcPr>
            <w:tcW w:w="6435" w:type="dxa"/>
            <w:shd w:val="clear" w:color="auto" w:fill="auto"/>
            <w:tcMar>
              <w:top w:w="100" w:type="dxa"/>
              <w:left w:w="100" w:type="dxa"/>
              <w:bottom w:w="100" w:type="dxa"/>
              <w:right w:w="100" w:type="dxa"/>
            </w:tcMar>
          </w:tcPr>
          <w:p w14:paraId="7A140E98" w14:textId="77777777" w:rsidR="00A96BEE" w:rsidRDefault="00000000">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Course Name:  Biology</w:t>
            </w:r>
          </w:p>
        </w:tc>
        <w:tc>
          <w:tcPr>
            <w:tcW w:w="6435" w:type="dxa"/>
            <w:shd w:val="clear" w:color="auto" w:fill="auto"/>
            <w:tcMar>
              <w:top w:w="100" w:type="dxa"/>
              <w:left w:w="100" w:type="dxa"/>
              <w:bottom w:w="100" w:type="dxa"/>
              <w:right w:w="100" w:type="dxa"/>
            </w:tcMar>
          </w:tcPr>
          <w:p w14:paraId="6E80C631" w14:textId="77777777" w:rsidR="00A96BEE" w:rsidRDefault="00000000">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Grade Level(s):  9-12</w:t>
            </w:r>
          </w:p>
        </w:tc>
      </w:tr>
      <w:tr w:rsidR="00A96BEE" w14:paraId="1EED7594" w14:textId="77777777">
        <w:tc>
          <w:tcPr>
            <w:tcW w:w="6435" w:type="dxa"/>
            <w:shd w:val="clear" w:color="auto" w:fill="auto"/>
            <w:tcMar>
              <w:top w:w="100" w:type="dxa"/>
              <w:left w:w="100" w:type="dxa"/>
              <w:bottom w:w="100" w:type="dxa"/>
              <w:right w:w="100" w:type="dxa"/>
            </w:tcMar>
          </w:tcPr>
          <w:p w14:paraId="02CDC884" w14:textId="77777777" w:rsidR="00A96BEE" w:rsidRDefault="00000000">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Department:  Science</w:t>
            </w:r>
          </w:p>
        </w:tc>
        <w:tc>
          <w:tcPr>
            <w:tcW w:w="6435" w:type="dxa"/>
            <w:shd w:val="clear" w:color="auto" w:fill="auto"/>
            <w:tcMar>
              <w:top w:w="100" w:type="dxa"/>
              <w:left w:w="100" w:type="dxa"/>
              <w:bottom w:w="100" w:type="dxa"/>
              <w:right w:w="100" w:type="dxa"/>
            </w:tcMar>
          </w:tcPr>
          <w:p w14:paraId="2B92199D" w14:textId="77777777" w:rsidR="00A96BEE" w:rsidRDefault="00000000">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Credits:  5</w:t>
            </w:r>
          </w:p>
        </w:tc>
      </w:tr>
      <w:tr w:rsidR="00A96BEE" w14:paraId="4DC74499" w14:textId="77777777">
        <w:tc>
          <w:tcPr>
            <w:tcW w:w="6435" w:type="dxa"/>
            <w:shd w:val="clear" w:color="auto" w:fill="auto"/>
            <w:tcMar>
              <w:top w:w="100" w:type="dxa"/>
              <w:left w:w="100" w:type="dxa"/>
              <w:bottom w:w="100" w:type="dxa"/>
              <w:right w:w="100" w:type="dxa"/>
            </w:tcMar>
          </w:tcPr>
          <w:p w14:paraId="16C47B92" w14:textId="77777777" w:rsidR="00A96BEE" w:rsidRDefault="00000000">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BOE Adoption Date</w:t>
            </w:r>
          </w:p>
        </w:tc>
        <w:tc>
          <w:tcPr>
            <w:tcW w:w="6435" w:type="dxa"/>
            <w:shd w:val="clear" w:color="auto" w:fill="auto"/>
            <w:tcMar>
              <w:top w:w="100" w:type="dxa"/>
              <w:left w:w="100" w:type="dxa"/>
              <w:bottom w:w="100" w:type="dxa"/>
              <w:right w:w="100" w:type="dxa"/>
            </w:tcMar>
          </w:tcPr>
          <w:p w14:paraId="0AC54A7D" w14:textId="77777777" w:rsidR="00A96BEE" w:rsidRDefault="00000000">
            <w:pPr>
              <w:widowControl w:val="0"/>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Revision Date(s):  Summer 2022</w:t>
            </w:r>
          </w:p>
        </w:tc>
      </w:tr>
    </w:tbl>
    <w:p w14:paraId="709F7B58" w14:textId="77777777" w:rsidR="00A96BEE" w:rsidRDefault="00A96BEE">
      <w:pPr>
        <w:widowControl w:val="0"/>
        <w:spacing w:line="240" w:lineRule="auto"/>
        <w:ind w:left="90"/>
        <w:rPr>
          <w:rFonts w:ascii="Cambria" w:eastAsia="Cambria" w:hAnsi="Cambria" w:cs="Cambria"/>
          <w:sz w:val="24"/>
          <w:szCs w:val="24"/>
        </w:rPr>
      </w:pPr>
      <w:bookmarkStart w:id="0" w:name="_rxrq6i9ta8x4" w:colFirst="0" w:colLast="0"/>
      <w:bookmarkEnd w:id="0"/>
    </w:p>
    <w:p w14:paraId="314BD009" w14:textId="77777777" w:rsidR="00A96BEE" w:rsidRDefault="00000000">
      <w:pPr>
        <w:spacing w:line="240" w:lineRule="auto"/>
        <w:rPr>
          <w:rFonts w:ascii="Cambria" w:eastAsia="Cambria" w:hAnsi="Cambria" w:cs="Cambria"/>
          <w:sz w:val="24"/>
          <w:szCs w:val="24"/>
        </w:rPr>
      </w:pPr>
      <w:r>
        <w:rPr>
          <w:noProof/>
        </w:rPr>
        <mc:AlternateContent>
          <mc:Choice Requires="wpg">
            <w:drawing>
              <wp:anchor distT="0" distB="0" distL="114300" distR="114300" simplePos="0" relativeHeight="251660288" behindDoc="0" locked="0" layoutInCell="1" hidden="0" allowOverlap="1" wp14:anchorId="1A977E07" wp14:editId="40CA8379">
                <wp:simplePos x="0" y="0"/>
                <wp:positionH relativeFrom="column">
                  <wp:posOffset>-438149</wp:posOffset>
                </wp:positionH>
                <wp:positionV relativeFrom="paragraph">
                  <wp:posOffset>56141</wp:posOffset>
                </wp:positionV>
                <wp:extent cx="8782050" cy="76200"/>
                <wp:effectExtent l="0" t="0" r="0" b="0"/>
                <wp:wrapNone/>
                <wp:docPr id="3" name="Straight Arrow Connector 3"/>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-438149</wp:posOffset>
                </wp:positionH>
                <wp:positionV relativeFrom="paragraph">
                  <wp:posOffset>56141</wp:posOffset>
                </wp:positionV>
                <wp:extent cx="8782050" cy="76200"/>
                <wp:effectExtent b="0" l="0" r="0" t="0"/>
                <wp:wrapNone/>
                <wp:docPr id="3"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4478C6DB"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Course Description</w:t>
      </w:r>
    </w:p>
    <w:p w14:paraId="68719460" w14:textId="77777777" w:rsidR="00A96BEE" w:rsidRDefault="00A96BEE">
      <w:pPr>
        <w:spacing w:line="240" w:lineRule="auto"/>
        <w:rPr>
          <w:rFonts w:ascii="Cambria" w:eastAsia="Cambria" w:hAnsi="Cambria" w:cs="Cambria"/>
          <w:sz w:val="24"/>
          <w:szCs w:val="24"/>
        </w:rPr>
      </w:pPr>
    </w:p>
    <w:p w14:paraId="68561864" w14:textId="77777777" w:rsidR="00A96BEE" w:rsidRDefault="00000000">
      <w:pPr>
        <w:spacing w:line="240" w:lineRule="auto"/>
        <w:rPr>
          <w:rFonts w:ascii="Cambria" w:eastAsia="Cambria" w:hAnsi="Cambria" w:cs="Cambria"/>
          <w:sz w:val="24"/>
          <w:szCs w:val="24"/>
        </w:rPr>
      </w:pPr>
      <w:r>
        <w:rPr>
          <w:rFonts w:ascii="Lora" w:eastAsia="Lora" w:hAnsi="Lora" w:cs="Lora"/>
          <w:sz w:val="24"/>
          <w:szCs w:val="24"/>
          <w:highlight w:val="white"/>
        </w:rPr>
        <w:t>Lab Biology provides the opportunity for all students to experience the study of life in a laboratory setting. The course is designed to produce scientifically literate, critical thinking, problem solvers. Major areas of study will include:  the chemical basis of life, the cell, genetics &amp; biotechnology, how evolution explains life’s diversity as well as unity, and ecological systems. Students will often participate in small groups, hands-on activities, lab experiments, as well as traditional types of learning activities such as organizing a notebook and participating in discussions and other various special projects.</w:t>
      </w:r>
    </w:p>
    <w:p w14:paraId="49F29549" w14:textId="77777777" w:rsidR="00A96BEE" w:rsidRDefault="00000000">
      <w:pPr>
        <w:spacing w:line="240" w:lineRule="auto"/>
        <w:rPr>
          <w:rFonts w:ascii="Cambria" w:eastAsia="Cambria" w:hAnsi="Cambria" w:cs="Cambria"/>
          <w:sz w:val="24"/>
          <w:szCs w:val="24"/>
        </w:rPr>
      </w:pPr>
      <w:r>
        <w:rPr>
          <w:noProof/>
        </w:rPr>
        <mc:AlternateContent>
          <mc:Choice Requires="wpg">
            <w:drawing>
              <wp:anchor distT="0" distB="0" distL="114300" distR="114300" simplePos="0" relativeHeight="251661312" behindDoc="0" locked="0" layoutInCell="1" hidden="0" allowOverlap="1" wp14:anchorId="342283E3" wp14:editId="2B2A6785">
                <wp:simplePos x="0" y="0"/>
                <wp:positionH relativeFrom="column">
                  <wp:posOffset>-438149</wp:posOffset>
                </wp:positionH>
                <wp:positionV relativeFrom="paragraph">
                  <wp:posOffset>161925</wp:posOffset>
                </wp:positionV>
                <wp:extent cx="8782050" cy="76200"/>
                <wp:effectExtent l="0" t="0" r="0" b="0"/>
                <wp:wrapNone/>
                <wp:docPr id="1" name="Straight Arrow Connector 1"/>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-438149</wp:posOffset>
                </wp:positionH>
                <wp:positionV relativeFrom="paragraph">
                  <wp:posOffset>161925</wp:posOffset>
                </wp:positionV>
                <wp:extent cx="8782050" cy="762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7A55ED01" w14:textId="77777777" w:rsidR="00A96BEE" w:rsidRDefault="00A96BEE">
      <w:pPr>
        <w:spacing w:line="240" w:lineRule="auto"/>
        <w:rPr>
          <w:rFonts w:ascii="Cambria" w:eastAsia="Cambria" w:hAnsi="Cambria" w:cs="Cambria"/>
          <w:sz w:val="24"/>
          <w:szCs w:val="24"/>
        </w:rPr>
      </w:pPr>
    </w:p>
    <w:p w14:paraId="4D723740" w14:textId="77777777" w:rsidR="00A96BEE" w:rsidRDefault="00A96BEE">
      <w:pPr>
        <w:spacing w:line="240" w:lineRule="auto"/>
        <w:rPr>
          <w:rFonts w:ascii="Cambria" w:eastAsia="Cambria" w:hAnsi="Cambria" w:cs="Cambria"/>
          <w:sz w:val="24"/>
          <w:szCs w:val="24"/>
        </w:rPr>
      </w:pPr>
    </w:p>
    <w:p w14:paraId="31BE5DB4" w14:textId="77777777" w:rsidR="00A96BEE" w:rsidRDefault="00A96BEE">
      <w:pPr>
        <w:spacing w:line="240" w:lineRule="auto"/>
        <w:rPr>
          <w:rFonts w:ascii="Cambria" w:eastAsia="Cambria" w:hAnsi="Cambria" w:cs="Cambria"/>
          <w:sz w:val="24"/>
          <w:szCs w:val="24"/>
        </w:rPr>
      </w:pPr>
    </w:p>
    <w:p w14:paraId="6F1D98DB" w14:textId="77777777" w:rsidR="00A96BEE" w:rsidRDefault="00A96BEE">
      <w:pPr>
        <w:spacing w:line="240" w:lineRule="auto"/>
        <w:rPr>
          <w:rFonts w:ascii="Cambria" w:eastAsia="Cambria" w:hAnsi="Cambria" w:cs="Cambria"/>
          <w:sz w:val="24"/>
          <w:szCs w:val="24"/>
        </w:rPr>
      </w:pPr>
    </w:p>
    <w:p w14:paraId="5D7DFAEC" w14:textId="77777777" w:rsidR="00A96BEE" w:rsidRDefault="00A96BEE">
      <w:pPr>
        <w:spacing w:line="240" w:lineRule="auto"/>
        <w:rPr>
          <w:rFonts w:ascii="Cambria" w:eastAsia="Cambria" w:hAnsi="Cambria" w:cs="Cambria"/>
          <w:sz w:val="24"/>
          <w:szCs w:val="24"/>
        </w:rPr>
      </w:pPr>
    </w:p>
    <w:tbl>
      <w:tblPr>
        <w:tblStyle w:val="a1"/>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A96BEE" w14:paraId="32BEF0D6" w14:textId="77777777">
        <w:trPr>
          <w:trHeight w:val="1530"/>
          <w:jc w:val="center"/>
        </w:trPr>
        <w:tc>
          <w:tcPr>
            <w:tcW w:w="1530" w:type="dxa"/>
            <w:vAlign w:val="center"/>
          </w:tcPr>
          <w:p w14:paraId="45102931" w14:textId="77777777" w:rsidR="00A96BEE" w:rsidRDefault="00000000">
            <w:pPr>
              <w:spacing w:line="240" w:lineRule="auto"/>
              <w:rPr>
                <w:b/>
                <w:sz w:val="30"/>
                <w:szCs w:val="30"/>
              </w:rPr>
            </w:pPr>
            <w:r>
              <w:rPr>
                <w:noProof/>
              </w:rPr>
              <w:lastRenderedPageBreak/>
              <w:drawing>
                <wp:anchor distT="0" distB="0" distL="0" distR="0" simplePos="0" relativeHeight="251662336" behindDoc="1" locked="0" layoutInCell="1" hidden="0" allowOverlap="1" wp14:anchorId="14D21ACF" wp14:editId="5B5B213C">
                  <wp:simplePos x="0" y="0"/>
                  <wp:positionH relativeFrom="column">
                    <wp:posOffset>-74928</wp:posOffset>
                  </wp:positionH>
                  <wp:positionV relativeFrom="paragraph">
                    <wp:posOffset>-52703</wp:posOffset>
                  </wp:positionV>
                  <wp:extent cx="772795" cy="1082040"/>
                  <wp:effectExtent l="0" t="0" r="0" b="0"/>
                  <wp:wrapNone/>
                  <wp:docPr id="6" name="image2.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picture containing food&#10;&#10;Description automatically generated"/>
                          <pic:cNvPicPr preferRelativeResize="0"/>
                        </pic:nvPicPr>
                        <pic:blipFill>
                          <a:blip r:embed="rId5"/>
                          <a:srcRect/>
                          <a:stretch>
                            <a:fillRect/>
                          </a:stretch>
                        </pic:blipFill>
                        <pic:spPr>
                          <a:xfrm>
                            <a:off x="0" y="0"/>
                            <a:ext cx="772795" cy="1082040"/>
                          </a:xfrm>
                          <a:prstGeom prst="rect">
                            <a:avLst/>
                          </a:prstGeom>
                          <a:ln/>
                        </pic:spPr>
                      </pic:pic>
                    </a:graphicData>
                  </a:graphic>
                </wp:anchor>
              </w:drawing>
            </w:r>
          </w:p>
          <w:p w14:paraId="18092780" w14:textId="77777777" w:rsidR="00A96BEE" w:rsidRDefault="00A96BEE">
            <w:pPr>
              <w:spacing w:line="240" w:lineRule="auto"/>
              <w:rPr>
                <w:b/>
                <w:sz w:val="30"/>
                <w:szCs w:val="30"/>
              </w:rPr>
            </w:pPr>
          </w:p>
          <w:p w14:paraId="323D2627" w14:textId="77777777" w:rsidR="00A96BEE" w:rsidRDefault="00A96BEE">
            <w:pPr>
              <w:spacing w:line="240" w:lineRule="auto"/>
              <w:rPr>
                <w:b/>
                <w:sz w:val="30"/>
                <w:szCs w:val="30"/>
              </w:rPr>
            </w:pPr>
          </w:p>
          <w:p w14:paraId="6EED7909" w14:textId="77777777" w:rsidR="00A96BEE" w:rsidRDefault="00A96BEE">
            <w:pPr>
              <w:spacing w:line="240" w:lineRule="auto"/>
              <w:rPr>
                <w:b/>
                <w:sz w:val="30"/>
                <w:szCs w:val="30"/>
              </w:rPr>
            </w:pPr>
          </w:p>
          <w:p w14:paraId="27494A6D" w14:textId="77777777" w:rsidR="00A96BEE" w:rsidRDefault="00A96BEE">
            <w:pPr>
              <w:spacing w:line="240" w:lineRule="auto"/>
              <w:rPr>
                <w:b/>
                <w:sz w:val="30"/>
                <w:szCs w:val="30"/>
              </w:rPr>
            </w:pPr>
          </w:p>
        </w:tc>
        <w:tc>
          <w:tcPr>
            <w:tcW w:w="12780" w:type="dxa"/>
            <w:vAlign w:val="center"/>
          </w:tcPr>
          <w:p w14:paraId="41B910B0" w14:textId="77777777" w:rsidR="00A96BEE" w:rsidRDefault="00000000">
            <w:pPr>
              <w:spacing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73C208A6" w14:textId="77777777" w:rsidR="00A96BEE" w:rsidRDefault="0000000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75D2CAE7" w14:textId="77777777" w:rsidR="00A96BEE" w:rsidRDefault="00A96BEE">
            <w:pPr>
              <w:spacing w:line="240" w:lineRule="auto"/>
              <w:rPr>
                <w:rFonts w:ascii="Times New Roman" w:eastAsia="Times New Roman" w:hAnsi="Times New Roman" w:cs="Times New Roman"/>
                <w:b/>
                <w:sz w:val="28"/>
                <w:szCs w:val="28"/>
              </w:rPr>
            </w:pPr>
          </w:p>
        </w:tc>
      </w:tr>
    </w:tbl>
    <w:p w14:paraId="622A1164" w14:textId="77777777" w:rsidR="00A96BEE" w:rsidRDefault="00A96BEE">
      <w:pPr>
        <w:spacing w:line="240" w:lineRule="auto"/>
        <w:rPr>
          <w:rFonts w:ascii="Cambria" w:eastAsia="Cambria" w:hAnsi="Cambria" w:cs="Cambria"/>
          <w:sz w:val="24"/>
          <w:szCs w:val="24"/>
        </w:rPr>
      </w:pPr>
    </w:p>
    <w:tbl>
      <w:tblPr>
        <w:tblStyle w:val="a2"/>
        <w:tblW w:w="143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00"/>
        <w:gridCol w:w="1140"/>
        <w:gridCol w:w="630"/>
        <w:gridCol w:w="930"/>
        <w:gridCol w:w="105"/>
        <w:gridCol w:w="80"/>
        <w:gridCol w:w="820"/>
        <w:gridCol w:w="1020"/>
        <w:gridCol w:w="1080"/>
        <w:gridCol w:w="2780"/>
      </w:tblGrid>
      <w:tr w:rsidR="00A96BEE" w14:paraId="6703F4BB" w14:textId="77777777">
        <w:trPr>
          <w:trHeight w:val="320"/>
          <w:jc w:val="center"/>
        </w:trPr>
        <w:tc>
          <w:tcPr>
            <w:tcW w:w="14385" w:type="dxa"/>
            <w:gridSpan w:val="11"/>
            <w:shd w:val="clear" w:color="auto" w:fill="82002B"/>
          </w:tcPr>
          <w:p w14:paraId="02EA0665" w14:textId="77777777" w:rsidR="00A96BEE" w:rsidRDefault="00000000">
            <w:pPr>
              <w:tabs>
                <w:tab w:val="center" w:pos="7241"/>
                <w:tab w:val="left" w:pos="8880"/>
              </w:tabs>
              <w:spacing w:line="240" w:lineRule="auto"/>
              <w:rPr>
                <w:rFonts w:ascii="Calibri" w:eastAsia="Calibri" w:hAnsi="Calibri" w:cs="Calibri"/>
                <w:b/>
                <w:sz w:val="24"/>
                <w:szCs w:val="24"/>
              </w:rPr>
            </w:pPr>
            <w:r>
              <w:rPr>
                <w:rFonts w:ascii="Calibri" w:eastAsia="Calibri" w:hAnsi="Calibri" w:cs="Calibri"/>
                <w:b/>
                <w:sz w:val="24"/>
                <w:szCs w:val="24"/>
              </w:rPr>
              <w:tab/>
              <w:t>Instructional Unit Map</w:t>
            </w:r>
            <w:r>
              <w:rPr>
                <w:rFonts w:ascii="Calibri" w:eastAsia="Calibri" w:hAnsi="Calibri" w:cs="Calibri"/>
                <w:b/>
                <w:sz w:val="24"/>
                <w:szCs w:val="24"/>
              </w:rPr>
              <w:tab/>
            </w:r>
          </w:p>
        </w:tc>
      </w:tr>
      <w:tr w:rsidR="00A96BEE" w14:paraId="657B7329" w14:textId="77777777">
        <w:trPr>
          <w:trHeight w:val="380"/>
          <w:jc w:val="center"/>
        </w:trPr>
        <w:tc>
          <w:tcPr>
            <w:tcW w:w="14385" w:type="dxa"/>
            <w:gridSpan w:val="11"/>
            <w:shd w:val="clear" w:color="auto" w:fill="FFD965"/>
          </w:tcPr>
          <w:p w14:paraId="1DD091F0"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Course Title:  CP Bio </w:t>
            </w:r>
          </w:p>
        </w:tc>
      </w:tr>
      <w:tr w:rsidR="00A96BEE" w14:paraId="6F12E00C" w14:textId="77777777">
        <w:trPr>
          <w:trHeight w:val="20"/>
          <w:jc w:val="center"/>
        </w:trPr>
        <w:tc>
          <w:tcPr>
            <w:tcW w:w="2800" w:type="dxa"/>
            <w:shd w:val="clear" w:color="auto" w:fill="F2F2F2"/>
            <w:tcMar>
              <w:top w:w="43" w:type="dxa"/>
              <w:left w:w="115" w:type="dxa"/>
              <w:bottom w:w="43" w:type="dxa"/>
              <w:right w:w="115" w:type="dxa"/>
            </w:tcMar>
          </w:tcPr>
          <w:p w14:paraId="4BFDD6F7"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Teacher(s):</w:t>
            </w:r>
          </w:p>
        </w:tc>
        <w:tc>
          <w:tcPr>
            <w:tcW w:w="5885" w:type="dxa"/>
            <w:gridSpan w:val="6"/>
            <w:tcMar>
              <w:top w:w="43" w:type="dxa"/>
              <w:left w:w="115" w:type="dxa"/>
              <w:bottom w:w="43" w:type="dxa"/>
              <w:right w:w="115" w:type="dxa"/>
            </w:tcMar>
          </w:tcPr>
          <w:p w14:paraId="642CB139"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Memis, Keefer</w:t>
            </w:r>
          </w:p>
        </w:tc>
        <w:tc>
          <w:tcPr>
            <w:tcW w:w="1840" w:type="dxa"/>
            <w:gridSpan w:val="2"/>
            <w:shd w:val="clear" w:color="auto" w:fill="F2F2F2"/>
            <w:tcMar>
              <w:top w:w="43" w:type="dxa"/>
              <w:left w:w="115" w:type="dxa"/>
              <w:bottom w:w="43" w:type="dxa"/>
              <w:right w:w="115" w:type="dxa"/>
            </w:tcMar>
          </w:tcPr>
          <w:p w14:paraId="2197BC57"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Start Date: </w:t>
            </w:r>
          </w:p>
        </w:tc>
        <w:tc>
          <w:tcPr>
            <w:tcW w:w="3860" w:type="dxa"/>
            <w:gridSpan w:val="2"/>
            <w:tcMar>
              <w:top w:w="43" w:type="dxa"/>
              <w:left w:w="115" w:type="dxa"/>
              <w:bottom w:w="43" w:type="dxa"/>
              <w:right w:w="115" w:type="dxa"/>
            </w:tcMar>
          </w:tcPr>
          <w:p w14:paraId="552106E8"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September</w:t>
            </w:r>
          </w:p>
        </w:tc>
      </w:tr>
      <w:tr w:rsidR="00A96BEE" w14:paraId="55FD36D1" w14:textId="77777777">
        <w:trPr>
          <w:trHeight w:val="300"/>
          <w:jc w:val="center"/>
        </w:trPr>
        <w:tc>
          <w:tcPr>
            <w:tcW w:w="2800" w:type="dxa"/>
            <w:shd w:val="clear" w:color="auto" w:fill="F2F2F2"/>
            <w:tcMar>
              <w:top w:w="43" w:type="dxa"/>
              <w:left w:w="115" w:type="dxa"/>
              <w:bottom w:w="43" w:type="dxa"/>
              <w:right w:w="115" w:type="dxa"/>
            </w:tcMar>
          </w:tcPr>
          <w:p w14:paraId="422A3088"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Unit Title and Sequence:</w:t>
            </w:r>
          </w:p>
        </w:tc>
        <w:tc>
          <w:tcPr>
            <w:tcW w:w="5885" w:type="dxa"/>
            <w:gridSpan w:val="6"/>
            <w:tcMar>
              <w:top w:w="43" w:type="dxa"/>
              <w:left w:w="115" w:type="dxa"/>
              <w:bottom w:w="43" w:type="dxa"/>
              <w:right w:w="115" w:type="dxa"/>
            </w:tcMar>
          </w:tcPr>
          <w:p w14:paraId="6794BB21"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Intro to Science Practices (First)</w:t>
            </w:r>
          </w:p>
        </w:tc>
        <w:tc>
          <w:tcPr>
            <w:tcW w:w="1840" w:type="dxa"/>
            <w:gridSpan w:val="2"/>
            <w:shd w:val="clear" w:color="auto" w:fill="F2F2F2"/>
            <w:tcMar>
              <w:top w:w="43" w:type="dxa"/>
              <w:left w:w="115" w:type="dxa"/>
              <w:bottom w:w="43" w:type="dxa"/>
              <w:right w:w="115" w:type="dxa"/>
            </w:tcMar>
          </w:tcPr>
          <w:p w14:paraId="4FDBC624"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Length of Unit:</w:t>
            </w:r>
          </w:p>
        </w:tc>
        <w:tc>
          <w:tcPr>
            <w:tcW w:w="3860" w:type="dxa"/>
            <w:gridSpan w:val="2"/>
            <w:tcMar>
              <w:top w:w="43" w:type="dxa"/>
              <w:left w:w="115" w:type="dxa"/>
              <w:bottom w:w="43" w:type="dxa"/>
              <w:right w:w="115" w:type="dxa"/>
            </w:tcMar>
          </w:tcPr>
          <w:p w14:paraId="3D4D3529" w14:textId="77777777" w:rsidR="00A96BEE" w:rsidRDefault="00000000">
            <w:pPr>
              <w:spacing w:line="240" w:lineRule="auto"/>
              <w:rPr>
                <w:rFonts w:ascii="Cambria" w:eastAsia="Cambria" w:hAnsi="Cambria" w:cs="Cambria"/>
                <w:sz w:val="24"/>
                <w:szCs w:val="24"/>
              </w:rPr>
            </w:pPr>
            <w:r>
              <w:rPr>
                <w:rFonts w:ascii="Calibri" w:eastAsia="Calibri" w:hAnsi="Calibri" w:cs="Calibri"/>
                <w:sz w:val="20"/>
                <w:szCs w:val="20"/>
              </w:rPr>
              <w:t>2 weeks</w:t>
            </w:r>
          </w:p>
        </w:tc>
      </w:tr>
      <w:tr w:rsidR="00A96BEE" w14:paraId="11F64FA2" w14:textId="77777777">
        <w:trPr>
          <w:trHeight w:val="600"/>
          <w:jc w:val="center"/>
        </w:trPr>
        <w:tc>
          <w:tcPr>
            <w:tcW w:w="2800" w:type="dxa"/>
            <w:shd w:val="clear" w:color="auto" w:fill="F2F2F2"/>
            <w:tcMar>
              <w:top w:w="43" w:type="dxa"/>
              <w:left w:w="115" w:type="dxa"/>
              <w:bottom w:w="43" w:type="dxa"/>
              <w:right w:w="115" w:type="dxa"/>
            </w:tcMar>
          </w:tcPr>
          <w:p w14:paraId="6E2CD05B"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Content Standards (with codes) </w:t>
            </w:r>
            <w:r>
              <w:rPr>
                <w:rFonts w:ascii="Calibri" w:eastAsia="Calibri" w:hAnsi="Calibri" w:cs="Calibri"/>
                <w:i/>
                <w:sz w:val="20"/>
                <w:szCs w:val="20"/>
              </w:rPr>
              <w:t>– What do we want them to know, understand, &amp;do?</w:t>
            </w:r>
          </w:p>
        </w:tc>
        <w:tc>
          <w:tcPr>
            <w:tcW w:w="4140" w:type="dxa"/>
            <w:gridSpan w:val="2"/>
            <w:tcMar>
              <w:top w:w="43" w:type="dxa"/>
              <w:left w:w="115" w:type="dxa"/>
              <w:bottom w:w="43" w:type="dxa"/>
              <w:right w:w="115" w:type="dxa"/>
            </w:tcMar>
          </w:tcPr>
          <w:p w14:paraId="48422A7E"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Construct an explanation based on valid and reliable evidence obtained from a variety of sources (including students’ own investigations, models, theories, simulations, peer review) and the assumption that theories and laws that describe the natural world operate today as they did in the past and will continue to do so in the future. (HS-LS1-1)  Construct and revise an explanation based on valid and reliable evidence obtained from a variety of sources (including students’ own investigations, models, theories, simulations, peer review) and the assumption that theories and laws that describe the natural world operate today as they did in the past and will continue to do so in the future. (HS-LS1-6) </w:t>
            </w:r>
          </w:p>
          <w:p w14:paraId="2D65124B"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Communicate scientific information (e.g., about phenomena and/or the process of development and the design and performance of a proposed process or system) in multiple formats (including orally, graphically, textually, and mathematically). (HS-LS4-1)</w:t>
            </w:r>
          </w:p>
        </w:tc>
        <w:tc>
          <w:tcPr>
            <w:tcW w:w="1560" w:type="dxa"/>
            <w:gridSpan w:val="2"/>
            <w:shd w:val="clear" w:color="auto" w:fill="F2F2F2"/>
            <w:tcMar>
              <w:top w:w="43" w:type="dxa"/>
              <w:left w:w="115" w:type="dxa"/>
              <w:bottom w:w="43" w:type="dxa"/>
              <w:right w:w="115" w:type="dxa"/>
            </w:tcMar>
          </w:tcPr>
          <w:p w14:paraId="197B9E04"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Essential Questions </w:t>
            </w:r>
          </w:p>
        </w:tc>
        <w:tc>
          <w:tcPr>
            <w:tcW w:w="5885" w:type="dxa"/>
            <w:gridSpan w:val="6"/>
            <w:tcMar>
              <w:top w:w="43" w:type="dxa"/>
              <w:left w:w="115" w:type="dxa"/>
              <w:bottom w:w="43" w:type="dxa"/>
              <w:right w:w="115" w:type="dxa"/>
            </w:tcMar>
          </w:tcPr>
          <w:p w14:paraId="3669BFF8" w14:textId="77777777" w:rsidR="00A96BEE" w:rsidRDefault="00000000">
            <w:pPr>
              <w:spacing w:line="240" w:lineRule="auto"/>
              <w:rPr>
                <w:rFonts w:ascii="Cambria" w:eastAsia="Cambria" w:hAnsi="Cambria" w:cs="Cambria"/>
                <w:i/>
                <w:sz w:val="20"/>
                <w:szCs w:val="20"/>
              </w:rPr>
            </w:pPr>
            <w:r>
              <w:rPr>
                <w:rFonts w:ascii="Cambria" w:eastAsia="Cambria" w:hAnsi="Cambria" w:cs="Cambria"/>
                <w:i/>
                <w:sz w:val="20"/>
                <w:szCs w:val="20"/>
              </w:rPr>
              <w:t>How will we use science practices in CP Bio this year?</w:t>
            </w:r>
          </w:p>
        </w:tc>
      </w:tr>
      <w:tr w:rsidR="00A96BEE" w14:paraId="1DE2DD10" w14:textId="77777777">
        <w:trPr>
          <w:trHeight w:val="400"/>
          <w:jc w:val="center"/>
        </w:trPr>
        <w:tc>
          <w:tcPr>
            <w:tcW w:w="2800" w:type="dxa"/>
            <w:shd w:val="clear" w:color="auto" w:fill="F2F2F2"/>
            <w:tcMar>
              <w:top w:w="43" w:type="dxa"/>
              <w:left w:w="115" w:type="dxa"/>
              <w:bottom w:w="43" w:type="dxa"/>
              <w:right w:w="115" w:type="dxa"/>
            </w:tcMar>
          </w:tcPr>
          <w:p w14:paraId="3159B8B8"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Summative Assessment(s) </w:t>
            </w:r>
            <w:r>
              <w:rPr>
                <w:rFonts w:ascii="Calibri" w:eastAsia="Calibri" w:hAnsi="Calibri" w:cs="Calibri"/>
                <w:i/>
                <w:sz w:val="20"/>
                <w:szCs w:val="20"/>
              </w:rPr>
              <w:t>(identify as secondary/primary) – How will we know they have gained the knowledge &amp; skills?</w:t>
            </w:r>
          </w:p>
        </w:tc>
        <w:tc>
          <w:tcPr>
            <w:tcW w:w="11585" w:type="dxa"/>
            <w:gridSpan w:val="10"/>
            <w:tcMar>
              <w:top w:w="43" w:type="dxa"/>
              <w:left w:w="115" w:type="dxa"/>
              <w:bottom w:w="43" w:type="dxa"/>
              <w:right w:w="115" w:type="dxa"/>
            </w:tcMar>
          </w:tcPr>
          <w:p w14:paraId="5A102D87"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 xml:space="preserve"> Is Yeast Alive CER?</w:t>
            </w:r>
          </w:p>
          <w:p w14:paraId="39AF8735"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 xml:space="preserve">Interpreting Graphs Using the I2 strategy/ Construct a Graph Using TAILS </w:t>
            </w:r>
          </w:p>
        </w:tc>
      </w:tr>
      <w:tr w:rsidR="00A96BEE" w14:paraId="6B5F4CED" w14:textId="77777777">
        <w:trPr>
          <w:trHeight w:val="400"/>
          <w:jc w:val="center"/>
        </w:trPr>
        <w:tc>
          <w:tcPr>
            <w:tcW w:w="2800" w:type="dxa"/>
            <w:shd w:val="clear" w:color="auto" w:fill="F2F2F2"/>
            <w:tcMar>
              <w:top w:w="43" w:type="dxa"/>
              <w:left w:w="115" w:type="dxa"/>
              <w:bottom w:w="43" w:type="dxa"/>
              <w:right w:w="115" w:type="dxa"/>
            </w:tcMar>
          </w:tcPr>
          <w:p w14:paraId="23477C5E"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Unit Pre-assessment(s) </w:t>
            </w:r>
            <w:r>
              <w:rPr>
                <w:rFonts w:ascii="Calibri" w:eastAsia="Calibri" w:hAnsi="Calibri" w:cs="Calibri"/>
                <w:i/>
                <w:sz w:val="20"/>
                <w:szCs w:val="20"/>
              </w:rPr>
              <w:t>– What do they know prior?</w:t>
            </w:r>
          </w:p>
        </w:tc>
        <w:tc>
          <w:tcPr>
            <w:tcW w:w="11585" w:type="dxa"/>
            <w:gridSpan w:val="10"/>
            <w:tcMar>
              <w:top w:w="43" w:type="dxa"/>
              <w:left w:w="115" w:type="dxa"/>
              <w:bottom w:w="43" w:type="dxa"/>
              <w:right w:w="115" w:type="dxa"/>
            </w:tcMar>
          </w:tcPr>
          <w:p w14:paraId="087AD58E"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CSA #1</w:t>
            </w:r>
            <w:r>
              <w:rPr>
                <w:rFonts w:ascii="Cambria" w:eastAsia="Cambria" w:hAnsi="Cambria" w:cs="Cambria"/>
                <w:sz w:val="24"/>
                <w:szCs w:val="24"/>
              </w:rPr>
              <w:t xml:space="preserve"> </w:t>
            </w:r>
          </w:p>
        </w:tc>
      </w:tr>
      <w:tr w:rsidR="00A96BEE" w14:paraId="75EF3EF3" w14:textId="77777777">
        <w:trPr>
          <w:trHeight w:val="840"/>
          <w:jc w:val="center"/>
        </w:trPr>
        <w:tc>
          <w:tcPr>
            <w:tcW w:w="2800" w:type="dxa"/>
            <w:shd w:val="clear" w:color="auto" w:fill="F2F2F2"/>
            <w:tcMar>
              <w:top w:w="43" w:type="dxa"/>
              <w:left w:w="115" w:type="dxa"/>
              <w:bottom w:w="43" w:type="dxa"/>
              <w:right w:w="115" w:type="dxa"/>
            </w:tcMar>
          </w:tcPr>
          <w:p w14:paraId="4216FD9C" w14:textId="77777777" w:rsidR="00A96BEE" w:rsidRDefault="00000000">
            <w:pPr>
              <w:spacing w:line="240" w:lineRule="auto"/>
              <w:rPr>
                <w:rFonts w:ascii="Calibri" w:eastAsia="Calibri" w:hAnsi="Calibri" w:cs="Calibri"/>
                <w:b/>
                <w:sz w:val="20"/>
                <w:szCs w:val="20"/>
              </w:rPr>
            </w:pPr>
            <w:r>
              <w:rPr>
                <w:rFonts w:ascii="Calibri" w:eastAsia="Calibri" w:hAnsi="Calibri" w:cs="Calibri"/>
                <w:b/>
                <w:sz w:val="20"/>
                <w:szCs w:val="20"/>
              </w:rPr>
              <w:t xml:space="preserve">Pre-requisite Skills </w:t>
            </w:r>
            <w:r>
              <w:rPr>
                <w:rFonts w:ascii="Calibri" w:eastAsia="Calibri" w:hAnsi="Calibri" w:cs="Calibri"/>
                <w:i/>
                <w:sz w:val="20"/>
                <w:szCs w:val="20"/>
              </w:rPr>
              <w:t xml:space="preserve">– What </w:t>
            </w:r>
            <w:r>
              <w:rPr>
                <w:rFonts w:ascii="Cambria" w:eastAsia="Cambria" w:hAnsi="Cambria" w:cs="Cambria"/>
                <w:i/>
                <w:sz w:val="20"/>
                <w:szCs w:val="20"/>
              </w:rPr>
              <w:t>hurdles may exist for some students?</w:t>
            </w:r>
          </w:p>
        </w:tc>
        <w:tc>
          <w:tcPr>
            <w:tcW w:w="11585" w:type="dxa"/>
            <w:gridSpan w:val="10"/>
            <w:tcMar>
              <w:top w:w="43" w:type="dxa"/>
              <w:left w:w="115" w:type="dxa"/>
              <w:bottom w:w="43" w:type="dxa"/>
              <w:right w:w="115" w:type="dxa"/>
            </w:tcMar>
          </w:tcPr>
          <w:p w14:paraId="070C1787"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My students could be successful on this upcoming unit if they only knew characteristics of living things, appropriate placement of variables on a graph, differences between  bar/line graphs and their appropriate use. </w:t>
            </w:r>
          </w:p>
        </w:tc>
      </w:tr>
      <w:tr w:rsidR="00A96BEE" w14:paraId="09859808" w14:textId="77777777">
        <w:trPr>
          <w:trHeight w:val="200"/>
          <w:jc w:val="center"/>
        </w:trPr>
        <w:tc>
          <w:tcPr>
            <w:tcW w:w="2800" w:type="dxa"/>
            <w:vMerge w:val="restart"/>
            <w:shd w:val="clear" w:color="auto" w:fill="F2F2F2"/>
            <w:tcMar>
              <w:top w:w="43" w:type="dxa"/>
              <w:left w:w="115" w:type="dxa"/>
              <w:bottom w:w="43" w:type="dxa"/>
              <w:right w:w="115" w:type="dxa"/>
            </w:tcMar>
          </w:tcPr>
          <w:p w14:paraId="764EF738"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Instructional/Assessment  Scaffolds  </w:t>
            </w:r>
            <w:r>
              <w:rPr>
                <w:rFonts w:ascii="Calibri" w:eastAsia="Calibri" w:hAnsi="Calibri" w:cs="Calibri"/>
                <w:i/>
                <w:sz w:val="20"/>
                <w:szCs w:val="20"/>
              </w:rPr>
              <w:t xml:space="preserve">(Modifications /Accommodations) – planned for prior to instruction </w:t>
            </w:r>
          </w:p>
        </w:tc>
        <w:tc>
          <w:tcPr>
            <w:tcW w:w="3000" w:type="dxa"/>
            <w:shd w:val="clear" w:color="auto" w:fill="F2F2F2"/>
            <w:tcMar>
              <w:top w:w="43" w:type="dxa"/>
              <w:left w:w="115" w:type="dxa"/>
              <w:bottom w:w="43" w:type="dxa"/>
              <w:right w:w="115" w:type="dxa"/>
            </w:tcMar>
          </w:tcPr>
          <w:p w14:paraId="4E6F24CA"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English Language Learners</w:t>
            </w:r>
          </w:p>
        </w:tc>
        <w:tc>
          <w:tcPr>
            <w:tcW w:w="2805" w:type="dxa"/>
            <w:gridSpan w:val="4"/>
            <w:shd w:val="clear" w:color="auto" w:fill="F2F2F2"/>
            <w:tcMar>
              <w:top w:w="43" w:type="dxa"/>
              <w:left w:w="115" w:type="dxa"/>
              <w:bottom w:w="43" w:type="dxa"/>
              <w:right w:w="115" w:type="dxa"/>
            </w:tcMar>
          </w:tcPr>
          <w:p w14:paraId="18E3468E"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Special Education Students</w:t>
            </w:r>
          </w:p>
        </w:tc>
        <w:tc>
          <w:tcPr>
            <w:tcW w:w="3000" w:type="dxa"/>
            <w:gridSpan w:val="4"/>
            <w:shd w:val="clear" w:color="auto" w:fill="F2F2F2"/>
            <w:tcMar>
              <w:top w:w="43" w:type="dxa"/>
              <w:left w:w="115" w:type="dxa"/>
              <w:bottom w:w="43" w:type="dxa"/>
              <w:right w:w="115" w:type="dxa"/>
            </w:tcMar>
          </w:tcPr>
          <w:p w14:paraId="6216820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Struggling Learners</w:t>
            </w:r>
          </w:p>
        </w:tc>
        <w:tc>
          <w:tcPr>
            <w:tcW w:w="2780" w:type="dxa"/>
            <w:shd w:val="clear" w:color="auto" w:fill="F2F2F2"/>
            <w:tcMar>
              <w:top w:w="43" w:type="dxa"/>
              <w:left w:w="115" w:type="dxa"/>
              <w:bottom w:w="43" w:type="dxa"/>
              <w:right w:w="115" w:type="dxa"/>
            </w:tcMar>
          </w:tcPr>
          <w:p w14:paraId="1486916C"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Advanced Learners</w:t>
            </w:r>
          </w:p>
        </w:tc>
      </w:tr>
      <w:tr w:rsidR="00A96BEE" w14:paraId="48E3C4AC" w14:textId="77777777">
        <w:trPr>
          <w:trHeight w:val="700"/>
          <w:jc w:val="center"/>
        </w:trPr>
        <w:tc>
          <w:tcPr>
            <w:tcW w:w="2800" w:type="dxa"/>
            <w:vMerge/>
            <w:shd w:val="clear" w:color="auto" w:fill="F2F2F2"/>
            <w:tcMar>
              <w:top w:w="43" w:type="dxa"/>
              <w:left w:w="115" w:type="dxa"/>
              <w:bottom w:w="43" w:type="dxa"/>
              <w:right w:w="115" w:type="dxa"/>
            </w:tcMar>
          </w:tcPr>
          <w:p w14:paraId="65261C6F" w14:textId="77777777" w:rsidR="00A96BEE" w:rsidRDefault="00A96BEE">
            <w:pPr>
              <w:widowControl w:val="0"/>
              <w:rPr>
                <w:rFonts w:ascii="Cambria" w:eastAsia="Cambria" w:hAnsi="Cambria" w:cs="Cambria"/>
                <w:sz w:val="24"/>
                <w:szCs w:val="24"/>
              </w:rPr>
            </w:pPr>
          </w:p>
        </w:tc>
        <w:tc>
          <w:tcPr>
            <w:tcW w:w="3000" w:type="dxa"/>
            <w:tcMar>
              <w:top w:w="43" w:type="dxa"/>
              <w:left w:w="115" w:type="dxa"/>
              <w:bottom w:w="43" w:type="dxa"/>
              <w:right w:w="115" w:type="dxa"/>
            </w:tcMar>
          </w:tcPr>
          <w:p w14:paraId="021DAAA4"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Use consistent, simplified language; provide bilingual partners; provide cooperative learning opportunities; use modeling; use visual aids &amp; manipulatives; scaffolding; chunking the content; subtitles for videos. Have students make flashcards of the vocabulary words, writing the term on one side and the definition on the other.</w:t>
            </w:r>
          </w:p>
        </w:tc>
        <w:tc>
          <w:tcPr>
            <w:tcW w:w="2805" w:type="dxa"/>
            <w:gridSpan w:val="4"/>
            <w:tcMar>
              <w:top w:w="43" w:type="dxa"/>
              <w:left w:w="115" w:type="dxa"/>
              <w:bottom w:w="43" w:type="dxa"/>
              <w:right w:w="115" w:type="dxa"/>
            </w:tcMar>
          </w:tcPr>
          <w:p w14:paraId="472800A9"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Reduce / revise assignments as per IEP; use manipulatives; calculators; provide individual &amp; small group help; notes, and study guides; provide background knowledge; flexible grouping; peer grouping; visual demonstration; text magnification; color coding; repetition; pre-teaching; chunking; differentiating content</w:t>
            </w:r>
            <w:r>
              <w:rPr>
                <w:rFonts w:ascii="Cambria" w:eastAsia="Cambria" w:hAnsi="Cambria" w:cs="Cambria"/>
                <w:b/>
                <w:sz w:val="20"/>
                <w:szCs w:val="20"/>
              </w:rPr>
              <w:t xml:space="preserve">. </w:t>
            </w:r>
            <w:r>
              <w:rPr>
                <w:rFonts w:ascii="Cambria" w:eastAsia="Cambria" w:hAnsi="Cambria" w:cs="Cambria"/>
                <w:sz w:val="20"/>
                <w:szCs w:val="20"/>
              </w:rPr>
              <w:t>Visually challenged students may find it helpful to work at a zoom percentage greater than 100%.</w:t>
            </w:r>
          </w:p>
          <w:p w14:paraId="64AE3E3E"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Modify the amount of work required</w:t>
            </w:r>
          </w:p>
          <w:p w14:paraId="0B96C21E"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Alter format of materials on page (font, spacing)</w:t>
            </w:r>
          </w:p>
          <w:p w14:paraId="31A1BA76"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Allow for alternate modes of responding</w:t>
            </w:r>
          </w:p>
          <w:p w14:paraId="247B183C"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Use alternate grading system</w:t>
            </w:r>
          </w:p>
          <w:p w14:paraId="215D87B2"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Different test items</w:t>
            </w:r>
          </w:p>
          <w:p w14:paraId="1C2B7F99"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Note different objective for specific students</w:t>
            </w:r>
          </w:p>
          <w:p w14:paraId="4BCAD272" w14:textId="77777777" w:rsidR="00A96BEE" w:rsidRDefault="00A96BEE">
            <w:pPr>
              <w:spacing w:line="240" w:lineRule="auto"/>
              <w:ind w:left="90"/>
              <w:rPr>
                <w:rFonts w:ascii="Cambria" w:eastAsia="Cambria" w:hAnsi="Cambria" w:cs="Cambria"/>
                <w:sz w:val="20"/>
                <w:szCs w:val="20"/>
              </w:rPr>
            </w:pPr>
          </w:p>
        </w:tc>
        <w:tc>
          <w:tcPr>
            <w:tcW w:w="3000" w:type="dxa"/>
            <w:gridSpan w:val="4"/>
            <w:tcMar>
              <w:top w:w="43" w:type="dxa"/>
              <w:left w:w="115" w:type="dxa"/>
              <w:bottom w:w="43" w:type="dxa"/>
              <w:right w:w="115" w:type="dxa"/>
            </w:tcMar>
          </w:tcPr>
          <w:p w14:paraId="3EF82C4A"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lastRenderedPageBreak/>
              <w:t xml:space="preserve">Foster positive relationships; use mental models; provide help formulating specific questions; scaffolding; targeted support.  </w:t>
            </w:r>
          </w:p>
        </w:tc>
        <w:tc>
          <w:tcPr>
            <w:tcW w:w="2780" w:type="dxa"/>
            <w:tcBorders>
              <w:top w:val="single" w:sz="8" w:space="0" w:color="000000"/>
              <w:left w:val="single" w:sz="8" w:space="0" w:color="000000"/>
              <w:bottom w:val="single" w:sz="8" w:space="0" w:color="000000"/>
              <w:right w:val="single" w:sz="8" w:space="0" w:color="000000"/>
            </w:tcBorders>
            <w:tcMar>
              <w:top w:w="40" w:type="dxa"/>
              <w:left w:w="120" w:type="dxa"/>
              <w:bottom w:w="40" w:type="dxa"/>
              <w:right w:w="120" w:type="dxa"/>
            </w:tcMar>
          </w:tcPr>
          <w:p w14:paraId="51C7FAA8"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Provide additional enrichment activity involving demonstration of knowledge, or complementary assignments; independent practice; extension activities.</w:t>
            </w:r>
          </w:p>
          <w:p w14:paraId="7FE7EED2"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Encourage students to explore concepts in depth and encourage independent studies or investigations.</w:t>
            </w:r>
          </w:p>
          <w:p w14:paraId="7FC1EECA"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Use thematic instruction to connect learning across the curriculum.</w:t>
            </w:r>
          </w:p>
          <w:p w14:paraId="4DF2A901"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Encourage creative expression and thinking by allowing students to choose how to approach a problem or assignment.</w:t>
            </w:r>
          </w:p>
          <w:p w14:paraId="714A5B4F"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Expand students’ time for free reading.</w:t>
            </w:r>
          </w:p>
          <w:p w14:paraId="4C9DDEA2"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lastRenderedPageBreak/>
              <w:t>Invite students to explore different points of view on a topic of study and compare the two.</w:t>
            </w:r>
          </w:p>
          <w:p w14:paraId="5F72CD48"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Provide learning centers where students are in charge of their learning.</w:t>
            </w:r>
          </w:p>
          <w:p w14:paraId="523A3A97"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Brainstorm with gifted children on what types of projects they would like to explore to extend what they’re learning in the classroom.</w:t>
            </w:r>
          </w:p>
          <w:p w14:paraId="1EE6A13A"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Determine where students’ interests lie and capitalize on their inquisitiveness.</w:t>
            </w:r>
          </w:p>
          <w:p w14:paraId="10C3F6E7"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Refrain from having them complete more work in the same manner.</w:t>
            </w:r>
          </w:p>
        </w:tc>
      </w:tr>
      <w:tr w:rsidR="00A96BEE" w14:paraId="1D653988" w14:textId="77777777">
        <w:trPr>
          <w:trHeight w:val="240"/>
          <w:jc w:val="center"/>
        </w:trPr>
        <w:tc>
          <w:tcPr>
            <w:tcW w:w="2800" w:type="dxa"/>
            <w:vMerge w:val="restart"/>
            <w:shd w:val="clear" w:color="auto" w:fill="F2F2F2"/>
            <w:tcMar>
              <w:top w:w="43" w:type="dxa"/>
              <w:left w:w="115" w:type="dxa"/>
              <w:bottom w:w="43" w:type="dxa"/>
              <w:right w:w="115" w:type="dxa"/>
            </w:tcMar>
          </w:tcPr>
          <w:p w14:paraId="64FCE2A2"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Differentiated Instructional </w:t>
            </w:r>
          </w:p>
          <w:p w14:paraId="548F4D1F"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Methods: </w:t>
            </w:r>
          </w:p>
          <w:p w14:paraId="188E8A29" w14:textId="77777777" w:rsidR="00A96BEE" w:rsidRDefault="00000000">
            <w:pPr>
              <w:spacing w:line="240" w:lineRule="auto"/>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students to express understanding.)</w:t>
            </w:r>
          </w:p>
          <w:p w14:paraId="2F570FF3" w14:textId="77777777" w:rsidR="00A96BEE" w:rsidRDefault="00A96BEE">
            <w:pPr>
              <w:spacing w:line="240" w:lineRule="auto"/>
              <w:rPr>
                <w:rFonts w:ascii="Cambria" w:eastAsia="Cambria" w:hAnsi="Cambria" w:cs="Cambria"/>
                <w:sz w:val="24"/>
                <w:szCs w:val="24"/>
              </w:rPr>
            </w:pPr>
          </w:p>
          <w:p w14:paraId="3A0BBAF0" w14:textId="77777777" w:rsidR="00A96BEE" w:rsidRDefault="00A96BEE">
            <w:pPr>
              <w:spacing w:line="240" w:lineRule="auto"/>
              <w:rPr>
                <w:rFonts w:ascii="Cambria" w:eastAsia="Cambria" w:hAnsi="Cambria" w:cs="Cambria"/>
                <w:sz w:val="24"/>
                <w:szCs w:val="24"/>
              </w:rPr>
            </w:pPr>
          </w:p>
        </w:tc>
        <w:tc>
          <w:tcPr>
            <w:tcW w:w="5805" w:type="dxa"/>
            <w:gridSpan w:val="5"/>
            <w:shd w:val="clear" w:color="auto" w:fill="F2F2F2"/>
            <w:tcMar>
              <w:top w:w="43" w:type="dxa"/>
              <w:left w:w="115" w:type="dxa"/>
              <w:bottom w:w="43" w:type="dxa"/>
              <w:right w:w="115" w:type="dxa"/>
            </w:tcMar>
          </w:tcPr>
          <w:p w14:paraId="6F0F64F9"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Access</w:t>
            </w:r>
            <w:r>
              <w:rPr>
                <w:rFonts w:ascii="Calibri" w:eastAsia="Calibri" w:hAnsi="Calibri" w:cs="Calibri"/>
                <w:sz w:val="20"/>
                <w:szCs w:val="20"/>
              </w:rPr>
              <w:t xml:space="preserve"> (Resources and/or Process)</w:t>
            </w:r>
          </w:p>
        </w:tc>
        <w:tc>
          <w:tcPr>
            <w:tcW w:w="5780" w:type="dxa"/>
            <w:gridSpan w:val="5"/>
            <w:shd w:val="clear" w:color="auto" w:fill="F2F2F2"/>
            <w:tcMar>
              <w:top w:w="43" w:type="dxa"/>
              <w:left w:w="115" w:type="dxa"/>
              <w:bottom w:w="43" w:type="dxa"/>
              <w:right w:w="115" w:type="dxa"/>
            </w:tcMar>
          </w:tcPr>
          <w:p w14:paraId="3CA191DA"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Expression</w:t>
            </w:r>
            <w:r>
              <w:rPr>
                <w:rFonts w:ascii="Calibri" w:eastAsia="Calibri" w:hAnsi="Calibri" w:cs="Calibri"/>
                <w:sz w:val="20"/>
                <w:szCs w:val="20"/>
              </w:rPr>
              <w:t xml:space="preserve"> (Products and/or Performance)</w:t>
            </w:r>
          </w:p>
        </w:tc>
      </w:tr>
      <w:tr w:rsidR="00A96BEE" w14:paraId="0B87E7F3" w14:textId="77777777">
        <w:trPr>
          <w:trHeight w:val="1220"/>
          <w:jc w:val="center"/>
        </w:trPr>
        <w:tc>
          <w:tcPr>
            <w:tcW w:w="2800" w:type="dxa"/>
            <w:vMerge/>
            <w:shd w:val="clear" w:color="auto" w:fill="F2F2F2"/>
            <w:tcMar>
              <w:top w:w="43" w:type="dxa"/>
              <w:left w:w="115" w:type="dxa"/>
              <w:bottom w:w="43" w:type="dxa"/>
              <w:right w:w="115" w:type="dxa"/>
            </w:tcMar>
          </w:tcPr>
          <w:p w14:paraId="4F5CC802" w14:textId="77777777" w:rsidR="00A96BEE" w:rsidRDefault="00A96BEE">
            <w:pPr>
              <w:widowControl w:val="0"/>
              <w:rPr>
                <w:rFonts w:ascii="Cambria" w:eastAsia="Cambria" w:hAnsi="Cambria" w:cs="Cambria"/>
                <w:sz w:val="24"/>
                <w:szCs w:val="24"/>
              </w:rPr>
            </w:pPr>
          </w:p>
        </w:tc>
        <w:tc>
          <w:tcPr>
            <w:tcW w:w="5805" w:type="dxa"/>
            <w:gridSpan w:val="5"/>
            <w:tcMar>
              <w:top w:w="43" w:type="dxa"/>
              <w:left w:w="115" w:type="dxa"/>
              <w:bottom w:w="43" w:type="dxa"/>
              <w:right w:w="115" w:type="dxa"/>
            </w:tcMar>
          </w:tcPr>
          <w:p w14:paraId="3571D802" w14:textId="77777777" w:rsidR="00A96BEE" w:rsidRDefault="00000000">
            <w:pPr>
              <w:spacing w:line="240" w:lineRule="auto"/>
              <w:rPr>
                <w:rFonts w:ascii="Calibri" w:eastAsia="Calibri" w:hAnsi="Calibri" w:cs="Calibri"/>
                <w:sz w:val="20"/>
                <w:szCs w:val="20"/>
              </w:rPr>
            </w:pPr>
            <w:r>
              <w:rPr>
                <w:rFonts w:ascii="Cambria" w:eastAsia="Cambria" w:hAnsi="Cambria" w:cs="Cambria"/>
                <w:sz w:val="20"/>
                <w:szCs w:val="20"/>
              </w:rPr>
              <w:t>Reduce / revise assignments as per IEP; use manipulatives; provide individual &amp; small group help; notes, and study guides; provide background knowledge; flexible grouping; peer grouping; visual demonstration; text magnification; color coding; repetition; pre-teaching; chunking; differentiating content</w:t>
            </w:r>
            <w:r>
              <w:rPr>
                <w:rFonts w:ascii="Cambria" w:eastAsia="Cambria" w:hAnsi="Cambria" w:cs="Cambria"/>
                <w:b/>
                <w:sz w:val="20"/>
                <w:szCs w:val="20"/>
              </w:rPr>
              <w:t xml:space="preserve">. </w:t>
            </w:r>
            <w:r>
              <w:rPr>
                <w:rFonts w:ascii="Cambria" w:eastAsia="Cambria" w:hAnsi="Cambria" w:cs="Cambria"/>
                <w:sz w:val="20"/>
                <w:szCs w:val="20"/>
              </w:rPr>
              <w:t xml:space="preserve">Visually challenged students may find it helpful to work at a zoom percentage greater than 100%.  </w:t>
            </w:r>
          </w:p>
        </w:tc>
        <w:tc>
          <w:tcPr>
            <w:tcW w:w="5780" w:type="dxa"/>
            <w:gridSpan w:val="5"/>
            <w:tcMar>
              <w:top w:w="43" w:type="dxa"/>
              <w:left w:w="115" w:type="dxa"/>
              <w:bottom w:w="43" w:type="dxa"/>
              <w:right w:w="115" w:type="dxa"/>
            </w:tcMar>
          </w:tcPr>
          <w:p w14:paraId="6B78920D" w14:textId="77777777" w:rsidR="00A96BEE" w:rsidRDefault="00000000">
            <w:pPr>
              <w:spacing w:line="240" w:lineRule="auto"/>
              <w:rPr>
                <w:rFonts w:ascii="Cambria" w:eastAsia="Cambria" w:hAnsi="Cambria" w:cs="Cambria"/>
                <w:sz w:val="24"/>
                <w:szCs w:val="24"/>
              </w:rPr>
            </w:pPr>
            <w:r>
              <w:rPr>
                <w:rFonts w:ascii="Cambria" w:eastAsia="Cambria" w:hAnsi="Cambria" w:cs="Cambria"/>
                <w:sz w:val="20"/>
                <w:szCs w:val="20"/>
              </w:rPr>
              <w:t xml:space="preserve">Student choice of verbal or written response to bell ringers and exit tickets. Shortened summative assessments and read assessment out loud and test in small group settings for students with IEP’s that have this modification included. </w:t>
            </w:r>
          </w:p>
        </w:tc>
      </w:tr>
      <w:tr w:rsidR="00A96BEE" w14:paraId="3394057F" w14:textId="77777777">
        <w:trPr>
          <w:trHeight w:val="510"/>
          <w:jc w:val="center"/>
        </w:trPr>
        <w:tc>
          <w:tcPr>
            <w:tcW w:w="2800" w:type="dxa"/>
            <w:shd w:val="clear" w:color="auto" w:fill="F2F2F2"/>
            <w:tcMar>
              <w:top w:w="43" w:type="dxa"/>
              <w:left w:w="115" w:type="dxa"/>
              <w:bottom w:w="43" w:type="dxa"/>
              <w:right w:w="115" w:type="dxa"/>
            </w:tcMar>
          </w:tcPr>
          <w:p w14:paraId="77DA060D"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Integration of Technology</w:t>
            </w:r>
          </w:p>
        </w:tc>
        <w:tc>
          <w:tcPr>
            <w:tcW w:w="11585" w:type="dxa"/>
            <w:gridSpan w:val="10"/>
            <w:tcMar>
              <w:top w:w="43" w:type="dxa"/>
              <w:left w:w="115" w:type="dxa"/>
              <w:bottom w:w="43" w:type="dxa"/>
              <w:right w:w="115" w:type="dxa"/>
            </w:tcMar>
          </w:tcPr>
          <w:p w14:paraId="02272A72" w14:textId="77777777" w:rsidR="00A96BEE" w:rsidRDefault="00000000">
            <w:pPr>
              <w:spacing w:line="240" w:lineRule="auto"/>
              <w:rPr>
                <w:rFonts w:ascii="Cambria" w:eastAsia="Cambria" w:hAnsi="Cambria" w:cs="Cambria"/>
                <w:sz w:val="20"/>
                <w:szCs w:val="20"/>
              </w:rPr>
            </w:pPr>
            <w:r>
              <w:rPr>
                <w:rFonts w:ascii="Cambria" w:eastAsia="Cambria" w:hAnsi="Cambria" w:cs="Cambria"/>
                <w:sz w:val="24"/>
                <w:szCs w:val="24"/>
              </w:rPr>
              <w:t>Schoology for resources and assignments</w:t>
            </w:r>
          </w:p>
        </w:tc>
      </w:tr>
      <w:tr w:rsidR="00A96BEE" w14:paraId="70AB07EC"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50A3A7D0"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Cross-curricular Standards</w:t>
            </w:r>
          </w:p>
        </w:tc>
        <w:tc>
          <w:tcPr>
            <w:tcW w:w="477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3169BCC4"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Standards from other content areas that will be supported throughout this unit. </w:t>
            </w:r>
          </w:p>
          <w:p w14:paraId="407B7BC0" w14:textId="77777777" w:rsidR="00A96BEE" w:rsidRDefault="00000000">
            <w:pPr>
              <w:spacing w:line="240" w:lineRule="auto"/>
              <w:rPr>
                <w:rFonts w:ascii="Cambria" w:eastAsia="Cambria" w:hAnsi="Cambria" w:cs="Cambria"/>
                <w:sz w:val="20"/>
                <w:szCs w:val="20"/>
              </w:rPr>
            </w:pPr>
            <w:hyperlink r:id="rId10">
              <w:r>
                <w:rPr>
                  <w:rFonts w:ascii="Cambria" w:eastAsia="Cambria" w:hAnsi="Cambria" w:cs="Cambria"/>
                  <w:sz w:val="20"/>
                  <w:szCs w:val="20"/>
                  <w:u w:val="single"/>
                </w:rPr>
                <w:t>NJ Student Learning Standards</w:t>
              </w:r>
            </w:hyperlink>
          </w:p>
        </w:tc>
        <w:tc>
          <w:tcPr>
            <w:tcW w:w="1935"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5C4758B4"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w:t>
            </w:r>
          </w:p>
        </w:tc>
        <w:tc>
          <w:tcPr>
            <w:tcW w:w="488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3822D712"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21</w:t>
            </w:r>
            <w:r>
              <w:rPr>
                <w:rFonts w:ascii="Cambria" w:eastAsia="Cambria" w:hAnsi="Cambria" w:cs="Cambria"/>
                <w:sz w:val="20"/>
                <w:szCs w:val="20"/>
                <w:vertAlign w:val="superscript"/>
              </w:rPr>
              <w:t>st</w:t>
            </w:r>
            <w:r>
              <w:rPr>
                <w:rFonts w:ascii="Cambria" w:eastAsia="Cambria" w:hAnsi="Cambria" w:cs="Cambria"/>
                <w:sz w:val="20"/>
                <w:szCs w:val="20"/>
              </w:rPr>
              <w:t xml:space="preserve"> Century that will be supported throughout this unit. </w:t>
            </w:r>
          </w:p>
          <w:p w14:paraId="2BA193AC" w14:textId="77777777" w:rsidR="00A96BEE" w:rsidRDefault="00000000">
            <w:pPr>
              <w:spacing w:line="240" w:lineRule="auto"/>
              <w:rPr>
                <w:rFonts w:ascii="Cambria" w:eastAsia="Cambria" w:hAnsi="Cambria" w:cs="Cambria"/>
                <w:sz w:val="24"/>
                <w:szCs w:val="24"/>
              </w:rPr>
            </w:pPr>
            <w:hyperlink r:id="rId11">
              <w:r>
                <w:rPr>
                  <w:rFonts w:ascii="Cambria" w:eastAsia="Cambria" w:hAnsi="Cambria" w:cs="Cambria"/>
                  <w:sz w:val="20"/>
                  <w:szCs w:val="20"/>
                  <w:u w:val="single"/>
                </w:rPr>
                <w:t>P21 Framework</w:t>
              </w:r>
            </w:hyperlink>
          </w:p>
        </w:tc>
      </w:tr>
    </w:tbl>
    <w:p w14:paraId="6C5BCBCA" w14:textId="77777777" w:rsidR="00A96BEE" w:rsidRDefault="00A96BEE">
      <w:pPr>
        <w:spacing w:line="240" w:lineRule="auto"/>
        <w:rPr>
          <w:rFonts w:ascii="Cambria" w:eastAsia="Cambria" w:hAnsi="Cambria" w:cs="Cambria"/>
          <w:sz w:val="24"/>
          <w:szCs w:val="24"/>
        </w:rPr>
      </w:pPr>
    </w:p>
    <w:p w14:paraId="18A5E352" w14:textId="77777777" w:rsidR="00A96BEE" w:rsidRDefault="00A96BEE">
      <w:pPr>
        <w:spacing w:line="240" w:lineRule="auto"/>
        <w:rPr>
          <w:rFonts w:ascii="Cambria" w:eastAsia="Cambria" w:hAnsi="Cambria" w:cs="Cambria"/>
          <w:sz w:val="24"/>
          <w:szCs w:val="24"/>
        </w:rPr>
      </w:pPr>
    </w:p>
    <w:tbl>
      <w:tblPr>
        <w:tblStyle w:val="a3"/>
        <w:tblW w:w="13665" w:type="dxa"/>
        <w:tblInd w:w="-130" w:type="dxa"/>
        <w:tblBorders>
          <w:top w:val="single" w:sz="4" w:space="0" w:color="000000"/>
        </w:tblBorders>
        <w:tblLayout w:type="fixed"/>
        <w:tblLook w:val="0000" w:firstRow="0" w:lastRow="0" w:firstColumn="0" w:lastColumn="0" w:noHBand="0" w:noVBand="0"/>
      </w:tblPr>
      <w:tblGrid>
        <w:gridCol w:w="1065"/>
        <w:gridCol w:w="3000"/>
        <w:gridCol w:w="2430"/>
        <w:gridCol w:w="2430"/>
        <w:gridCol w:w="1620"/>
        <w:gridCol w:w="1620"/>
        <w:gridCol w:w="1500"/>
      </w:tblGrid>
      <w:tr w:rsidR="00A96BEE" w14:paraId="595E1D10" w14:textId="77777777">
        <w:trPr>
          <w:trHeight w:val="100"/>
        </w:trPr>
        <w:tc>
          <w:tcPr>
            <w:tcW w:w="13665" w:type="dxa"/>
            <w:gridSpan w:val="7"/>
            <w:shd w:val="clear" w:color="auto" w:fill="82002B"/>
          </w:tcPr>
          <w:p w14:paraId="2F0E79A9" w14:textId="77777777" w:rsidR="00A96BEE" w:rsidRDefault="00000000">
            <w:pPr>
              <w:spacing w:line="240" w:lineRule="auto"/>
              <w:jc w:val="center"/>
              <w:rPr>
                <w:rFonts w:ascii="Calibri" w:eastAsia="Calibri" w:hAnsi="Calibri" w:cs="Calibri"/>
                <w:b/>
                <w:sz w:val="24"/>
                <w:szCs w:val="24"/>
              </w:rPr>
            </w:pPr>
            <w:r>
              <w:rPr>
                <w:rFonts w:ascii="Calibri" w:eastAsia="Calibri" w:hAnsi="Calibri" w:cs="Calibri"/>
                <w:b/>
                <w:sz w:val="24"/>
                <w:szCs w:val="24"/>
              </w:rPr>
              <w:t xml:space="preserve">Instructional Learning Plan </w:t>
            </w:r>
          </w:p>
        </w:tc>
      </w:tr>
      <w:tr w:rsidR="00A96BEE" w14:paraId="7E517987" w14:textId="77777777">
        <w:tc>
          <w:tcPr>
            <w:tcW w:w="10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A8DD265"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Timeframe &amp; Dates </w:t>
            </w:r>
          </w:p>
        </w:tc>
        <w:tc>
          <w:tcPr>
            <w:tcW w:w="30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DCD2F86"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Learning Goal(s)</w:t>
            </w:r>
          </w:p>
          <w:p w14:paraId="43A528C8"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(Attach corresponding standards)</w:t>
            </w:r>
          </w:p>
        </w:tc>
        <w:tc>
          <w:tcPr>
            <w:tcW w:w="243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21A594C"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Learning Objective(s) </w:t>
            </w:r>
          </w:p>
          <w:p w14:paraId="37E08DE1"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(in order in which they are taught)</w:t>
            </w:r>
          </w:p>
          <w:p w14:paraId="3CAFBF57" w14:textId="77777777" w:rsidR="00A96BEE" w:rsidRDefault="00A96BEE">
            <w:pPr>
              <w:spacing w:line="240" w:lineRule="auto"/>
              <w:jc w:val="center"/>
              <w:rPr>
                <w:rFonts w:ascii="Cambria" w:eastAsia="Cambria" w:hAnsi="Cambria" w:cs="Cambria"/>
                <w:sz w:val="24"/>
                <w:szCs w:val="24"/>
              </w:rPr>
            </w:pPr>
          </w:p>
        </w:tc>
        <w:tc>
          <w:tcPr>
            <w:tcW w:w="243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D4C34D6"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Instructional Strategies/Student Activities</w:t>
            </w:r>
          </w:p>
        </w:tc>
        <w:tc>
          <w:tcPr>
            <w:tcW w:w="16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F93D37B"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Formative Assessments</w:t>
            </w:r>
          </w:p>
        </w:tc>
        <w:tc>
          <w:tcPr>
            <w:tcW w:w="16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524D21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Resources</w:t>
            </w:r>
          </w:p>
          <w:p w14:paraId="009C0C2E" w14:textId="77777777" w:rsidR="00A96BEE" w:rsidRDefault="00A96BEE">
            <w:pPr>
              <w:spacing w:line="240" w:lineRule="auto"/>
              <w:jc w:val="center"/>
              <w:rPr>
                <w:rFonts w:ascii="Cambria" w:eastAsia="Cambria" w:hAnsi="Cambria" w:cs="Cambria"/>
                <w:sz w:val="24"/>
                <w:szCs w:val="24"/>
              </w:rPr>
            </w:pPr>
          </w:p>
        </w:tc>
        <w:tc>
          <w:tcPr>
            <w:tcW w:w="15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D8BFC0D"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Reflections</w:t>
            </w:r>
          </w:p>
        </w:tc>
      </w:tr>
      <w:tr w:rsidR="00A96BEE" w14:paraId="43D5631D" w14:textId="77777777">
        <w:tc>
          <w:tcPr>
            <w:tcW w:w="10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6B030B3"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 xml:space="preserve">Unit 1 </w:t>
            </w:r>
          </w:p>
          <w:p w14:paraId="0048F1DD"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2 Weeks</w:t>
            </w:r>
          </w:p>
          <w:p w14:paraId="09734C8F" w14:textId="77777777" w:rsidR="00A96BEE" w:rsidRDefault="00A96BEE">
            <w:pPr>
              <w:spacing w:line="240" w:lineRule="auto"/>
              <w:jc w:val="center"/>
              <w:rPr>
                <w:rFonts w:ascii="Cambria" w:eastAsia="Cambria" w:hAnsi="Cambria" w:cs="Cambria"/>
                <w:sz w:val="24"/>
                <w:szCs w:val="24"/>
              </w:rPr>
            </w:pPr>
          </w:p>
        </w:tc>
        <w:tc>
          <w:tcPr>
            <w:tcW w:w="30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74CAFF1"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 xml:space="preserve">Construct an explanation based on valid and reliable evidence obtained from a variety of sources (including students’ own investigations, models, theories, simulations, peer review) and the assumption that theories and laws that describe the natural world operate today as they did in the past and will continue to do so in the future. (HS-LS1-1)  Construct and revise an explanation based on valid and reliable evidence obtained from a variety of sources (including students’ own investigations, models, theories, simulations, peer review) and the assumption that theories and laws that describe the natural world operate today as they did in the past and will continue to do so in the future. (HS-LS1-6) </w:t>
            </w:r>
          </w:p>
          <w:p w14:paraId="440675ED"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Communicate scientific information (e.g., about phenomena and/or the process of development and the design and performance of a proposed process or system) in multiple formats (including orally, graphically, textually, and mathematically). (HS-LS4-1)</w:t>
            </w:r>
          </w:p>
        </w:tc>
        <w:tc>
          <w:tcPr>
            <w:tcW w:w="24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6E6D755"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discuss what it is scientists do.</w:t>
            </w:r>
          </w:p>
          <w:p w14:paraId="20DFABF3"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describe themselves as scientists.</w:t>
            </w:r>
          </w:p>
          <w:p w14:paraId="3FD45B79"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classify objects as living, nonliving, dead, or dormant.</w:t>
            </w:r>
          </w:p>
          <w:p w14:paraId="50C614C3"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 xml:space="preserve">SWBAT identify characteristics of life. </w:t>
            </w:r>
          </w:p>
          <w:p w14:paraId="5A175494"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identify safety features in the room and discuss safe lab practices.</w:t>
            </w:r>
          </w:p>
          <w:p w14:paraId="4C14A681"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to propose a experiment to test if an object is alive.</w:t>
            </w:r>
          </w:p>
          <w:p w14:paraId="4F447C8D"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construct an argument as to whether yeast are alive using evidence.</w:t>
            </w:r>
          </w:p>
          <w:p w14:paraId="116B1753"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SWBAT use the I2 (Identify and Interpret) strategy to analyze data from a table, graph or illustration.</w:t>
            </w:r>
          </w:p>
          <w:p w14:paraId="546A866B"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 xml:space="preserve">SWBAT construct a graph using the TAILS strategy.  </w:t>
            </w:r>
          </w:p>
        </w:tc>
        <w:tc>
          <w:tcPr>
            <w:tcW w:w="243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5B3AAB7" w14:textId="77777777" w:rsidR="00A96BEE" w:rsidRDefault="00A96BEE">
            <w:pPr>
              <w:spacing w:line="240" w:lineRule="auto"/>
              <w:rPr>
                <w:rFonts w:ascii="Cabin" w:eastAsia="Cabin" w:hAnsi="Cabin" w:cs="Cabin"/>
                <w:sz w:val="18"/>
                <w:szCs w:val="18"/>
              </w:rPr>
            </w:pPr>
          </w:p>
          <w:p w14:paraId="28A8DAEA"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 xml:space="preserve">1.Ask students to brainstorm phrases used to describe what scientists do.  Record and get to “Ask questions.”  Give directions to students that they are going to act like scientists and ask questions to gather some data about the students in the room to help me get to know them better. </w:t>
            </w:r>
          </w:p>
          <w:p w14:paraId="70E311D4" w14:textId="77777777" w:rsidR="00A96BEE" w:rsidRDefault="00000000">
            <w:pPr>
              <w:widowControl w:val="0"/>
              <w:spacing w:line="240" w:lineRule="auto"/>
              <w:rPr>
                <w:rFonts w:ascii="Cabin" w:eastAsia="Cabin" w:hAnsi="Cabin" w:cs="Cabin"/>
                <w:sz w:val="18"/>
                <w:szCs w:val="18"/>
              </w:rPr>
            </w:pPr>
            <w:r>
              <w:rPr>
                <w:rFonts w:ascii="Cabin" w:eastAsia="Cabin" w:hAnsi="Cabin" w:cs="Cabin"/>
                <w:sz w:val="18"/>
                <w:szCs w:val="18"/>
              </w:rPr>
              <w:t>2.I Am a Scientist</w:t>
            </w:r>
          </w:p>
          <w:p w14:paraId="522FF584" w14:textId="77777777" w:rsidR="00A96BEE" w:rsidRDefault="00000000">
            <w:pPr>
              <w:spacing w:line="240" w:lineRule="auto"/>
              <w:ind w:left="720"/>
              <w:rPr>
                <w:rFonts w:ascii="Cabin" w:eastAsia="Cabin" w:hAnsi="Cabin" w:cs="Cabin"/>
                <w:sz w:val="18"/>
                <w:szCs w:val="18"/>
              </w:rPr>
            </w:pPr>
            <w:r>
              <w:rPr>
                <w:rFonts w:ascii="Cabin" w:eastAsia="Cabin" w:hAnsi="Cabin" w:cs="Cabin"/>
                <w:sz w:val="18"/>
                <w:szCs w:val="18"/>
              </w:rPr>
              <w:t xml:space="preserve">Exploration  </w:t>
            </w:r>
          </w:p>
          <w:p w14:paraId="14EA9A67"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 xml:space="preserve">3.Complete I Am a Scientist Profile </w:t>
            </w:r>
          </w:p>
          <w:p w14:paraId="073225E8"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4.Lab Safety Lesson</w:t>
            </w:r>
          </w:p>
          <w:p w14:paraId="29E4E982"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5.What is Living? Lab</w:t>
            </w:r>
          </w:p>
          <w:p w14:paraId="4DDEEADB"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6.Groups discuss how we could test if something is living.</w:t>
            </w:r>
          </w:p>
          <w:p w14:paraId="7BE4AA19"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7. Is Yeast Alive? Lab</w:t>
            </w:r>
          </w:p>
          <w:p w14:paraId="0E5E796C"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8.  Write CER to answer lab question</w:t>
            </w:r>
          </w:p>
          <w:p w14:paraId="5964CCEB"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9. Model &amp; practice use of I2 graphing strategy using Peardeck.</w:t>
            </w:r>
          </w:p>
          <w:p w14:paraId="0B16456A"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10. Independent Practice using Turner’s Graph of the Week</w:t>
            </w:r>
          </w:p>
        </w:tc>
        <w:tc>
          <w:tcPr>
            <w:tcW w:w="16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071B884"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Yeast Lab CER</w:t>
            </w:r>
          </w:p>
          <w:p w14:paraId="55C084F5"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Construct an appropriate graph given a relevant set of data.</w:t>
            </w:r>
          </w:p>
        </w:tc>
        <w:tc>
          <w:tcPr>
            <w:tcW w:w="16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5B97F26" w14:textId="77777777" w:rsidR="00A96BEE" w:rsidRDefault="00000000">
            <w:pPr>
              <w:spacing w:line="240" w:lineRule="auto"/>
              <w:rPr>
                <w:rFonts w:ascii="Cabin" w:eastAsia="Cabin" w:hAnsi="Cabin" w:cs="Cabin"/>
                <w:sz w:val="18"/>
                <w:szCs w:val="18"/>
              </w:rPr>
            </w:pPr>
            <w:r>
              <w:rPr>
                <w:rFonts w:ascii="Cabin" w:eastAsia="Cabin" w:hAnsi="Cabin" w:cs="Cabin"/>
                <w:sz w:val="18"/>
                <w:szCs w:val="18"/>
              </w:rPr>
              <w:t xml:space="preserve"> </w:t>
            </w:r>
            <w:hyperlink r:id="rId12">
              <w:r>
                <w:rPr>
                  <w:rFonts w:ascii="Cabin" w:eastAsia="Cabin" w:hAnsi="Cabin" w:cs="Cabin"/>
                  <w:sz w:val="18"/>
                  <w:szCs w:val="18"/>
                  <w:u w:val="single"/>
                </w:rPr>
                <w:t>I Am a Scientist</w:t>
              </w:r>
            </w:hyperlink>
          </w:p>
          <w:p w14:paraId="484FADF8" w14:textId="77777777" w:rsidR="00A96BEE" w:rsidRDefault="00A96BEE">
            <w:pPr>
              <w:spacing w:line="240" w:lineRule="auto"/>
              <w:rPr>
                <w:rFonts w:ascii="Cabin" w:eastAsia="Cabin" w:hAnsi="Cabin" w:cs="Cabin"/>
                <w:sz w:val="18"/>
                <w:szCs w:val="18"/>
              </w:rPr>
            </w:pPr>
          </w:p>
          <w:p w14:paraId="33D1E2C7" w14:textId="77777777" w:rsidR="00A96BEE" w:rsidRDefault="00000000">
            <w:pPr>
              <w:spacing w:line="240" w:lineRule="auto"/>
              <w:rPr>
                <w:rFonts w:ascii="Cabin" w:eastAsia="Cabin" w:hAnsi="Cabin" w:cs="Cabin"/>
                <w:sz w:val="18"/>
                <w:szCs w:val="18"/>
              </w:rPr>
            </w:pPr>
            <w:hyperlink r:id="rId13">
              <w:r>
                <w:rPr>
                  <w:rFonts w:ascii="Cabin" w:eastAsia="Cabin" w:hAnsi="Cabin" w:cs="Cabin"/>
                  <w:sz w:val="18"/>
                  <w:szCs w:val="18"/>
                  <w:u w:val="single"/>
                </w:rPr>
                <w:t>What is Living? Lab</w:t>
              </w:r>
            </w:hyperlink>
          </w:p>
          <w:p w14:paraId="15F5C469" w14:textId="77777777" w:rsidR="00A96BEE" w:rsidRDefault="00A96BEE">
            <w:pPr>
              <w:spacing w:line="240" w:lineRule="auto"/>
              <w:rPr>
                <w:rFonts w:ascii="Cabin" w:eastAsia="Cabin" w:hAnsi="Cabin" w:cs="Cabin"/>
                <w:sz w:val="18"/>
                <w:szCs w:val="18"/>
              </w:rPr>
            </w:pPr>
          </w:p>
          <w:p w14:paraId="107CBB00" w14:textId="77777777" w:rsidR="00A96BEE" w:rsidRDefault="00000000">
            <w:pPr>
              <w:spacing w:line="240" w:lineRule="auto"/>
              <w:rPr>
                <w:rFonts w:ascii="Cabin" w:eastAsia="Cabin" w:hAnsi="Cabin" w:cs="Cabin"/>
                <w:sz w:val="18"/>
                <w:szCs w:val="18"/>
              </w:rPr>
            </w:pPr>
            <w:hyperlink r:id="rId14">
              <w:r>
                <w:rPr>
                  <w:rFonts w:ascii="Cabin" w:eastAsia="Cabin" w:hAnsi="Cabin" w:cs="Cabin"/>
                  <w:sz w:val="18"/>
                  <w:szCs w:val="18"/>
                  <w:u w:val="single"/>
                </w:rPr>
                <w:t>Is Yeast Alive? Lab</w:t>
              </w:r>
            </w:hyperlink>
          </w:p>
          <w:p w14:paraId="1C1EB416" w14:textId="77777777" w:rsidR="00A96BEE" w:rsidRDefault="00A96BEE">
            <w:pPr>
              <w:spacing w:line="240" w:lineRule="auto"/>
              <w:rPr>
                <w:rFonts w:ascii="Cabin" w:eastAsia="Cabin" w:hAnsi="Cabin" w:cs="Cabin"/>
                <w:sz w:val="18"/>
                <w:szCs w:val="18"/>
              </w:rPr>
            </w:pPr>
          </w:p>
          <w:p w14:paraId="60EF7599" w14:textId="77777777" w:rsidR="00A96BEE" w:rsidRDefault="00000000">
            <w:pPr>
              <w:spacing w:line="240" w:lineRule="auto"/>
              <w:rPr>
                <w:rFonts w:ascii="Cabin" w:eastAsia="Cabin" w:hAnsi="Cabin" w:cs="Cabin"/>
                <w:sz w:val="18"/>
                <w:szCs w:val="18"/>
              </w:rPr>
            </w:pPr>
            <w:hyperlink r:id="rId15">
              <w:r>
                <w:rPr>
                  <w:rFonts w:ascii="Cabin" w:eastAsia="Cabin" w:hAnsi="Cabin" w:cs="Cabin"/>
                  <w:sz w:val="18"/>
                  <w:szCs w:val="18"/>
                  <w:u w:val="single"/>
                </w:rPr>
                <w:t>I2 Strategy PearDeck</w:t>
              </w:r>
            </w:hyperlink>
          </w:p>
          <w:p w14:paraId="5D7F64F8" w14:textId="77777777" w:rsidR="00A96BEE" w:rsidRDefault="00A96BEE">
            <w:pPr>
              <w:spacing w:line="240" w:lineRule="auto"/>
              <w:rPr>
                <w:rFonts w:ascii="Cabin" w:eastAsia="Cabin" w:hAnsi="Cabin" w:cs="Cabin"/>
                <w:sz w:val="18"/>
                <w:szCs w:val="18"/>
              </w:rPr>
            </w:pPr>
          </w:p>
          <w:p w14:paraId="7B5157A1" w14:textId="77777777" w:rsidR="00A96BEE" w:rsidRDefault="00000000">
            <w:pPr>
              <w:spacing w:line="240" w:lineRule="auto"/>
              <w:rPr>
                <w:rFonts w:ascii="Cabin" w:eastAsia="Cabin" w:hAnsi="Cabin" w:cs="Cabin"/>
                <w:sz w:val="18"/>
                <w:szCs w:val="18"/>
              </w:rPr>
            </w:pPr>
            <w:hyperlink r:id="rId16">
              <w:r>
                <w:rPr>
                  <w:rFonts w:ascii="Cabin" w:eastAsia="Cabin" w:hAnsi="Cabin" w:cs="Cabin"/>
                  <w:sz w:val="18"/>
                  <w:szCs w:val="18"/>
                  <w:u w:val="single"/>
                </w:rPr>
                <w:t>Turner's Graph of the Week</w:t>
              </w:r>
            </w:hyperlink>
          </w:p>
        </w:tc>
        <w:tc>
          <w:tcPr>
            <w:tcW w:w="15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A9BBE03" w14:textId="77777777" w:rsidR="00A96BEE" w:rsidRDefault="00A96BEE">
            <w:pPr>
              <w:spacing w:line="240" w:lineRule="auto"/>
              <w:rPr>
                <w:rFonts w:ascii="Calibri" w:eastAsia="Calibri" w:hAnsi="Calibri" w:cs="Calibri"/>
                <w:sz w:val="20"/>
                <w:szCs w:val="20"/>
              </w:rPr>
            </w:pPr>
          </w:p>
        </w:tc>
      </w:tr>
      <w:tr w:rsidR="00A96BEE" w14:paraId="278A97FF" w14:textId="77777777">
        <w:tc>
          <w:tcPr>
            <w:tcW w:w="13665"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C482A45"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lastRenderedPageBreak/>
              <w:t xml:space="preserve">END OF UNIT SUMMATIVE - </w:t>
            </w:r>
            <w:r>
              <w:rPr>
                <w:rFonts w:ascii="Calibri" w:eastAsia="Calibri" w:hAnsi="Calibri" w:cs="Calibri"/>
                <w:sz w:val="20"/>
                <w:szCs w:val="20"/>
              </w:rPr>
              <w:t>The skills developed in this unit will be assessed with the context of the first content specific summative.</w:t>
            </w:r>
          </w:p>
        </w:tc>
      </w:tr>
    </w:tbl>
    <w:p w14:paraId="0AF5E017" w14:textId="77777777" w:rsidR="00A96BEE" w:rsidRDefault="00A96BEE">
      <w:pPr>
        <w:spacing w:line="240" w:lineRule="auto"/>
        <w:rPr>
          <w:rFonts w:ascii="Cambria" w:eastAsia="Cambria" w:hAnsi="Cambria" w:cs="Cambria"/>
          <w:sz w:val="24"/>
          <w:szCs w:val="24"/>
        </w:rPr>
      </w:pPr>
    </w:p>
    <w:tbl>
      <w:tblPr>
        <w:tblStyle w:val="a4"/>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A96BEE" w14:paraId="2628D32C" w14:textId="77777777">
        <w:trPr>
          <w:trHeight w:val="1530"/>
          <w:jc w:val="center"/>
        </w:trPr>
        <w:tc>
          <w:tcPr>
            <w:tcW w:w="1530" w:type="dxa"/>
            <w:vAlign w:val="center"/>
          </w:tcPr>
          <w:p w14:paraId="15A28CA7" w14:textId="77777777" w:rsidR="00A96BEE" w:rsidRDefault="00000000">
            <w:pPr>
              <w:spacing w:line="240" w:lineRule="auto"/>
              <w:rPr>
                <w:b/>
                <w:sz w:val="30"/>
                <w:szCs w:val="30"/>
              </w:rPr>
            </w:pPr>
            <w:r>
              <w:rPr>
                <w:noProof/>
              </w:rPr>
              <w:drawing>
                <wp:anchor distT="0" distB="0" distL="0" distR="0" simplePos="0" relativeHeight="251663360" behindDoc="1" locked="0" layoutInCell="1" hidden="0" allowOverlap="1" wp14:anchorId="5216D0D0" wp14:editId="5055A97B">
                  <wp:simplePos x="0" y="0"/>
                  <wp:positionH relativeFrom="column">
                    <wp:posOffset>-74929</wp:posOffset>
                  </wp:positionH>
                  <wp:positionV relativeFrom="paragraph">
                    <wp:posOffset>-52704</wp:posOffset>
                  </wp:positionV>
                  <wp:extent cx="772795" cy="1082040"/>
                  <wp:effectExtent l="0" t="0" r="0" b="0"/>
                  <wp:wrapNone/>
                  <wp:docPr id="5" name="image5.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jpg" descr="A picture containing food&#10;&#10;Description automatically generated"/>
                          <pic:cNvPicPr preferRelativeResize="0"/>
                        </pic:nvPicPr>
                        <pic:blipFill>
                          <a:blip r:embed="rId1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17FAA249" w14:textId="77777777" w:rsidR="00A96BEE" w:rsidRDefault="00000000">
            <w:pPr>
              <w:spacing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Glassboro Public Schools</w:t>
            </w:r>
          </w:p>
          <w:p w14:paraId="0530862B" w14:textId="77777777" w:rsidR="00A96BEE" w:rsidRDefault="00000000">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Office of Curriculum and Instruction</w:t>
            </w:r>
          </w:p>
          <w:p w14:paraId="3197C337" w14:textId="77777777" w:rsidR="00A96BEE" w:rsidRDefault="00A96BEE">
            <w:pPr>
              <w:spacing w:line="240" w:lineRule="auto"/>
              <w:rPr>
                <w:rFonts w:ascii="Times New Roman" w:eastAsia="Times New Roman" w:hAnsi="Times New Roman" w:cs="Times New Roman"/>
                <w:b/>
                <w:sz w:val="28"/>
                <w:szCs w:val="28"/>
              </w:rPr>
            </w:pPr>
          </w:p>
        </w:tc>
      </w:tr>
    </w:tbl>
    <w:p w14:paraId="073A0FB0" w14:textId="77777777" w:rsidR="00A96BEE" w:rsidRDefault="00A96BEE">
      <w:pPr>
        <w:spacing w:line="240" w:lineRule="auto"/>
        <w:rPr>
          <w:rFonts w:ascii="Cambria" w:eastAsia="Cambria" w:hAnsi="Cambria" w:cs="Cambria"/>
          <w:sz w:val="24"/>
          <w:szCs w:val="24"/>
        </w:rPr>
      </w:pPr>
    </w:p>
    <w:tbl>
      <w:tblPr>
        <w:tblStyle w:val="a5"/>
        <w:tblW w:w="144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20"/>
        <w:gridCol w:w="520"/>
        <w:gridCol w:w="525"/>
        <w:gridCol w:w="1320"/>
        <w:gridCol w:w="440"/>
        <w:gridCol w:w="80"/>
        <w:gridCol w:w="105"/>
        <w:gridCol w:w="1740"/>
        <w:gridCol w:w="750"/>
        <w:gridCol w:w="3105"/>
      </w:tblGrid>
      <w:tr w:rsidR="00A96BEE" w14:paraId="7DA45AE1" w14:textId="77777777">
        <w:trPr>
          <w:trHeight w:val="320"/>
          <w:jc w:val="center"/>
        </w:trPr>
        <w:tc>
          <w:tcPr>
            <w:tcW w:w="14405" w:type="dxa"/>
            <w:gridSpan w:val="11"/>
            <w:shd w:val="clear" w:color="auto" w:fill="82002B"/>
          </w:tcPr>
          <w:p w14:paraId="5978781A" w14:textId="77777777" w:rsidR="00A96BEE" w:rsidRDefault="00000000">
            <w:pPr>
              <w:tabs>
                <w:tab w:val="center" w:pos="7241"/>
                <w:tab w:val="left" w:pos="8880"/>
              </w:tabs>
              <w:spacing w:line="240" w:lineRule="auto"/>
              <w:rPr>
                <w:rFonts w:ascii="Calibri" w:eastAsia="Calibri" w:hAnsi="Calibri" w:cs="Calibri"/>
                <w:b/>
                <w:sz w:val="24"/>
                <w:szCs w:val="24"/>
              </w:rPr>
            </w:pPr>
            <w:r>
              <w:rPr>
                <w:rFonts w:ascii="Calibri" w:eastAsia="Calibri" w:hAnsi="Calibri" w:cs="Calibri"/>
                <w:b/>
                <w:sz w:val="24"/>
                <w:szCs w:val="24"/>
              </w:rPr>
              <w:tab/>
              <w:t>Instructional Unit Map</w:t>
            </w:r>
            <w:r>
              <w:rPr>
                <w:rFonts w:ascii="Calibri" w:eastAsia="Calibri" w:hAnsi="Calibri" w:cs="Calibri"/>
                <w:b/>
                <w:sz w:val="24"/>
                <w:szCs w:val="24"/>
              </w:rPr>
              <w:tab/>
            </w:r>
          </w:p>
        </w:tc>
      </w:tr>
      <w:tr w:rsidR="00A96BEE" w14:paraId="09F8D518" w14:textId="77777777">
        <w:trPr>
          <w:trHeight w:val="380"/>
          <w:jc w:val="center"/>
        </w:trPr>
        <w:tc>
          <w:tcPr>
            <w:tcW w:w="14405" w:type="dxa"/>
            <w:gridSpan w:val="11"/>
            <w:shd w:val="clear" w:color="auto" w:fill="FFD965"/>
          </w:tcPr>
          <w:p w14:paraId="253F56FC"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Course Title:   Biology</w:t>
            </w:r>
          </w:p>
        </w:tc>
      </w:tr>
      <w:tr w:rsidR="00A96BEE" w14:paraId="5897CF84" w14:textId="77777777">
        <w:trPr>
          <w:trHeight w:val="20"/>
          <w:jc w:val="center"/>
        </w:trPr>
        <w:tc>
          <w:tcPr>
            <w:tcW w:w="2800" w:type="dxa"/>
            <w:shd w:val="clear" w:color="auto" w:fill="F2F2F2"/>
            <w:tcMar>
              <w:top w:w="43" w:type="dxa"/>
              <w:left w:w="115" w:type="dxa"/>
              <w:bottom w:w="43" w:type="dxa"/>
              <w:right w:w="115" w:type="dxa"/>
            </w:tcMar>
          </w:tcPr>
          <w:p w14:paraId="2A13C180"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Teacher(s):</w:t>
            </w:r>
          </w:p>
        </w:tc>
        <w:tc>
          <w:tcPr>
            <w:tcW w:w="5905" w:type="dxa"/>
            <w:gridSpan w:val="6"/>
            <w:tcMar>
              <w:top w:w="43" w:type="dxa"/>
              <w:left w:w="115" w:type="dxa"/>
              <w:bottom w:w="43" w:type="dxa"/>
              <w:right w:w="115" w:type="dxa"/>
            </w:tcMar>
          </w:tcPr>
          <w:p w14:paraId="52F325CA" w14:textId="77777777" w:rsidR="00A96BEE" w:rsidRDefault="00000000">
            <w:pPr>
              <w:spacing w:line="240" w:lineRule="auto"/>
              <w:rPr>
                <w:rFonts w:ascii="Calibri" w:eastAsia="Calibri" w:hAnsi="Calibri" w:cs="Calibri"/>
                <w:sz w:val="24"/>
                <w:szCs w:val="24"/>
              </w:rPr>
            </w:pPr>
            <w:r>
              <w:rPr>
                <w:rFonts w:ascii="Calibri" w:eastAsia="Calibri" w:hAnsi="Calibri" w:cs="Calibri"/>
                <w:sz w:val="24"/>
                <w:szCs w:val="24"/>
              </w:rPr>
              <w:t>Keefer, Memis</w:t>
            </w:r>
          </w:p>
        </w:tc>
        <w:tc>
          <w:tcPr>
            <w:tcW w:w="1845" w:type="dxa"/>
            <w:gridSpan w:val="2"/>
            <w:shd w:val="clear" w:color="auto" w:fill="F2F2F2"/>
            <w:tcMar>
              <w:top w:w="43" w:type="dxa"/>
              <w:left w:w="115" w:type="dxa"/>
              <w:bottom w:w="43" w:type="dxa"/>
              <w:right w:w="115" w:type="dxa"/>
            </w:tcMar>
          </w:tcPr>
          <w:p w14:paraId="54FD8B80"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Start Date: </w:t>
            </w:r>
          </w:p>
        </w:tc>
        <w:tc>
          <w:tcPr>
            <w:tcW w:w="3855" w:type="dxa"/>
            <w:gridSpan w:val="2"/>
            <w:tcMar>
              <w:top w:w="43" w:type="dxa"/>
              <w:left w:w="115" w:type="dxa"/>
              <w:bottom w:w="43" w:type="dxa"/>
              <w:right w:w="115" w:type="dxa"/>
            </w:tcMar>
          </w:tcPr>
          <w:p w14:paraId="1DDD9487" w14:textId="77777777" w:rsidR="00A96BEE" w:rsidRDefault="00000000">
            <w:pPr>
              <w:spacing w:line="240" w:lineRule="auto"/>
              <w:rPr>
                <w:rFonts w:ascii="Calibri" w:eastAsia="Calibri" w:hAnsi="Calibri" w:cs="Calibri"/>
                <w:sz w:val="24"/>
                <w:szCs w:val="24"/>
              </w:rPr>
            </w:pPr>
            <w:r>
              <w:rPr>
                <w:rFonts w:ascii="Calibri" w:eastAsia="Calibri" w:hAnsi="Calibri" w:cs="Calibri"/>
                <w:sz w:val="24"/>
                <w:szCs w:val="24"/>
              </w:rPr>
              <w:t>September</w:t>
            </w:r>
          </w:p>
        </w:tc>
      </w:tr>
      <w:tr w:rsidR="00A96BEE" w14:paraId="53381A56" w14:textId="77777777">
        <w:trPr>
          <w:trHeight w:val="300"/>
          <w:jc w:val="center"/>
        </w:trPr>
        <w:tc>
          <w:tcPr>
            <w:tcW w:w="2800" w:type="dxa"/>
            <w:shd w:val="clear" w:color="auto" w:fill="F2F2F2"/>
            <w:tcMar>
              <w:top w:w="43" w:type="dxa"/>
              <w:left w:w="115" w:type="dxa"/>
              <w:bottom w:w="43" w:type="dxa"/>
              <w:right w:w="115" w:type="dxa"/>
            </w:tcMar>
          </w:tcPr>
          <w:p w14:paraId="5300D7F0"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Unit Title and Sequence:</w:t>
            </w:r>
          </w:p>
        </w:tc>
        <w:tc>
          <w:tcPr>
            <w:tcW w:w="5905" w:type="dxa"/>
            <w:gridSpan w:val="6"/>
            <w:tcMar>
              <w:top w:w="43" w:type="dxa"/>
              <w:left w:w="115" w:type="dxa"/>
              <w:bottom w:w="43" w:type="dxa"/>
              <w:right w:w="115" w:type="dxa"/>
            </w:tcMar>
          </w:tcPr>
          <w:p w14:paraId="6268FBF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Ecosystems: Interactions, Energy, and Dynamics</w:t>
            </w:r>
          </w:p>
          <w:p w14:paraId="7097DEAA" w14:textId="77777777" w:rsidR="00A96BEE" w:rsidRDefault="00A96BEE">
            <w:pPr>
              <w:spacing w:line="240" w:lineRule="auto"/>
              <w:rPr>
                <w:rFonts w:ascii="Calibri" w:eastAsia="Calibri" w:hAnsi="Calibri" w:cs="Calibri"/>
                <w:sz w:val="20"/>
                <w:szCs w:val="20"/>
              </w:rPr>
            </w:pPr>
          </w:p>
        </w:tc>
        <w:tc>
          <w:tcPr>
            <w:tcW w:w="1845" w:type="dxa"/>
            <w:gridSpan w:val="2"/>
            <w:shd w:val="clear" w:color="auto" w:fill="F2F2F2"/>
            <w:tcMar>
              <w:top w:w="43" w:type="dxa"/>
              <w:left w:w="115" w:type="dxa"/>
              <w:bottom w:w="43" w:type="dxa"/>
              <w:right w:w="115" w:type="dxa"/>
            </w:tcMar>
          </w:tcPr>
          <w:p w14:paraId="0D462416"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Length of Unit:</w:t>
            </w:r>
          </w:p>
        </w:tc>
        <w:tc>
          <w:tcPr>
            <w:tcW w:w="3855" w:type="dxa"/>
            <w:gridSpan w:val="2"/>
            <w:tcMar>
              <w:top w:w="43" w:type="dxa"/>
              <w:left w:w="115" w:type="dxa"/>
              <w:bottom w:w="43" w:type="dxa"/>
              <w:right w:w="115" w:type="dxa"/>
            </w:tcMar>
          </w:tcPr>
          <w:p w14:paraId="56E30B1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4 Weeks (20 days) (This is of 80+ minute blocks)</w:t>
            </w:r>
          </w:p>
          <w:p w14:paraId="5F2CC2C0" w14:textId="77777777" w:rsidR="00A96BEE" w:rsidRDefault="00A96BEE">
            <w:pPr>
              <w:spacing w:line="240" w:lineRule="auto"/>
              <w:rPr>
                <w:rFonts w:ascii="Calibri" w:eastAsia="Calibri" w:hAnsi="Calibri" w:cs="Calibri"/>
                <w:sz w:val="24"/>
                <w:szCs w:val="24"/>
              </w:rPr>
            </w:pPr>
          </w:p>
        </w:tc>
      </w:tr>
      <w:tr w:rsidR="00A96BEE" w14:paraId="09B26EB0" w14:textId="77777777">
        <w:trPr>
          <w:trHeight w:val="600"/>
          <w:jc w:val="center"/>
        </w:trPr>
        <w:tc>
          <w:tcPr>
            <w:tcW w:w="2800" w:type="dxa"/>
            <w:shd w:val="clear" w:color="auto" w:fill="F2F2F2"/>
            <w:tcMar>
              <w:top w:w="43" w:type="dxa"/>
              <w:left w:w="115" w:type="dxa"/>
              <w:bottom w:w="43" w:type="dxa"/>
              <w:right w:w="115" w:type="dxa"/>
            </w:tcMar>
          </w:tcPr>
          <w:p w14:paraId="2A57463C"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Content Standards (with codes) </w:t>
            </w:r>
            <w:r>
              <w:rPr>
                <w:rFonts w:ascii="Calibri" w:eastAsia="Calibri" w:hAnsi="Calibri" w:cs="Calibri"/>
                <w:i/>
                <w:sz w:val="20"/>
                <w:szCs w:val="20"/>
              </w:rPr>
              <w:t>– What do we want them to know, understand, &amp;do?</w:t>
            </w:r>
          </w:p>
        </w:tc>
        <w:tc>
          <w:tcPr>
            <w:tcW w:w="3540" w:type="dxa"/>
            <w:gridSpan w:val="2"/>
            <w:tcMar>
              <w:top w:w="43" w:type="dxa"/>
              <w:left w:w="115" w:type="dxa"/>
              <w:bottom w:w="43" w:type="dxa"/>
              <w:right w:w="115" w:type="dxa"/>
            </w:tcMar>
          </w:tcPr>
          <w:p w14:paraId="712E425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 Ecosystems: Interactions, Energy, and Dynamics</w:t>
            </w:r>
          </w:p>
          <w:p w14:paraId="16B3D594" w14:textId="77777777" w:rsidR="00A96BEE" w:rsidRDefault="00A96BEE">
            <w:pPr>
              <w:spacing w:line="240" w:lineRule="auto"/>
              <w:rPr>
                <w:rFonts w:ascii="Calibri" w:eastAsia="Calibri" w:hAnsi="Calibri" w:cs="Calibri"/>
                <w:sz w:val="24"/>
                <w:szCs w:val="24"/>
              </w:rPr>
            </w:pPr>
          </w:p>
        </w:tc>
        <w:tc>
          <w:tcPr>
            <w:tcW w:w="1845" w:type="dxa"/>
            <w:gridSpan w:val="2"/>
            <w:shd w:val="clear" w:color="auto" w:fill="F2F2F2"/>
            <w:tcMar>
              <w:top w:w="43" w:type="dxa"/>
              <w:left w:w="115" w:type="dxa"/>
              <w:bottom w:w="43" w:type="dxa"/>
              <w:right w:w="115" w:type="dxa"/>
            </w:tcMar>
          </w:tcPr>
          <w:p w14:paraId="0C155DD2"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Essential Questions </w:t>
            </w:r>
          </w:p>
        </w:tc>
        <w:tc>
          <w:tcPr>
            <w:tcW w:w="6220" w:type="dxa"/>
            <w:gridSpan w:val="6"/>
            <w:tcMar>
              <w:top w:w="43" w:type="dxa"/>
              <w:left w:w="115" w:type="dxa"/>
              <w:bottom w:w="43" w:type="dxa"/>
              <w:right w:w="115" w:type="dxa"/>
            </w:tcMar>
          </w:tcPr>
          <w:p w14:paraId="2ABCE69B" w14:textId="77777777" w:rsidR="00A96BEE" w:rsidRDefault="00000000">
            <w:pPr>
              <w:spacing w:line="240" w:lineRule="auto"/>
              <w:ind w:hanging="360"/>
              <w:rPr>
                <w:rFonts w:ascii="Calibri" w:eastAsia="Calibri" w:hAnsi="Calibri" w:cs="Calibri"/>
                <w:sz w:val="20"/>
                <w:szCs w:val="20"/>
              </w:rPr>
            </w:pPr>
            <w:r>
              <w:rPr>
                <w:rFonts w:ascii="Calibri" w:eastAsia="Calibri" w:hAnsi="Calibri" w:cs="Calibri"/>
                <w:sz w:val="24"/>
                <w:szCs w:val="24"/>
              </w:rPr>
              <w:t xml:space="preserve">1.  </w:t>
            </w:r>
            <w:r>
              <w:rPr>
                <w:rFonts w:ascii="Calibri" w:eastAsia="Calibri" w:hAnsi="Calibri" w:cs="Calibri"/>
                <w:sz w:val="20"/>
                <w:szCs w:val="20"/>
              </w:rPr>
              <w:t>1. How does energy flow through ecosystems?  How is matter cycled in an ecosystem?</w:t>
            </w:r>
          </w:p>
          <w:p w14:paraId="2BE78D5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2. In what ways do finite resources affect population growth?</w:t>
            </w:r>
          </w:p>
          <w:p w14:paraId="6D25416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3. In what ways do human actions affect biodiversity?</w:t>
            </w:r>
          </w:p>
          <w:p w14:paraId="494BED1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4. How might society mitigate adverse impacts of human activity on biodiversity?</w:t>
            </w:r>
          </w:p>
          <w:p w14:paraId="00D3FE0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5. Why do organisms really need to eat and to breathe?</w:t>
            </w:r>
          </w:p>
          <w:p w14:paraId="5FC5F90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6. How do organisms obtain, store, use and release energy?</w:t>
            </w:r>
          </w:p>
          <w:p w14:paraId="48EEBC16" w14:textId="77777777" w:rsidR="00A96BEE" w:rsidRDefault="00A96BEE">
            <w:pPr>
              <w:spacing w:line="240" w:lineRule="auto"/>
              <w:rPr>
                <w:rFonts w:ascii="Calibri" w:eastAsia="Calibri" w:hAnsi="Calibri" w:cs="Calibri"/>
                <w:i/>
                <w:sz w:val="20"/>
                <w:szCs w:val="20"/>
              </w:rPr>
            </w:pPr>
          </w:p>
        </w:tc>
      </w:tr>
      <w:tr w:rsidR="00A96BEE" w14:paraId="7626C91F" w14:textId="77777777">
        <w:trPr>
          <w:trHeight w:val="400"/>
          <w:jc w:val="center"/>
        </w:trPr>
        <w:tc>
          <w:tcPr>
            <w:tcW w:w="2800" w:type="dxa"/>
            <w:shd w:val="clear" w:color="auto" w:fill="F2F2F2"/>
            <w:tcMar>
              <w:top w:w="43" w:type="dxa"/>
              <w:left w:w="115" w:type="dxa"/>
              <w:bottom w:w="43" w:type="dxa"/>
              <w:right w:w="115" w:type="dxa"/>
            </w:tcMar>
          </w:tcPr>
          <w:p w14:paraId="1D4D0F7C"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Summative Assessment(s) </w:t>
            </w:r>
            <w:r>
              <w:rPr>
                <w:rFonts w:ascii="Calibri" w:eastAsia="Calibri" w:hAnsi="Calibri" w:cs="Calibri"/>
                <w:i/>
                <w:sz w:val="20"/>
                <w:szCs w:val="20"/>
              </w:rPr>
              <w:t>(identify as secondary/primary) – How will we know they have gained the knowledge &amp; skills?</w:t>
            </w:r>
          </w:p>
        </w:tc>
        <w:tc>
          <w:tcPr>
            <w:tcW w:w="11605" w:type="dxa"/>
            <w:gridSpan w:val="10"/>
            <w:tcMar>
              <w:top w:w="43" w:type="dxa"/>
              <w:left w:w="115" w:type="dxa"/>
              <w:bottom w:w="43" w:type="dxa"/>
              <w:right w:w="115" w:type="dxa"/>
            </w:tcMar>
          </w:tcPr>
          <w:p w14:paraId="3057CEB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Unit Performance Task: Apply knowledge gained to mitigate the effects of human disruption to an ecosystem. </w:t>
            </w:r>
          </w:p>
          <w:p w14:paraId="33A1B43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Unit Summative Assessment: multiple choice, short answer</w:t>
            </w:r>
          </w:p>
          <w:p w14:paraId="5D8C9B18" w14:textId="77777777" w:rsidR="00A96BEE" w:rsidRDefault="00A96BEE">
            <w:pPr>
              <w:spacing w:line="240" w:lineRule="auto"/>
              <w:rPr>
                <w:rFonts w:ascii="Calibri" w:eastAsia="Calibri" w:hAnsi="Calibri" w:cs="Calibri"/>
                <w:sz w:val="24"/>
                <w:szCs w:val="24"/>
              </w:rPr>
            </w:pPr>
          </w:p>
        </w:tc>
      </w:tr>
      <w:tr w:rsidR="00A96BEE" w14:paraId="76223FBD" w14:textId="77777777">
        <w:trPr>
          <w:trHeight w:val="400"/>
          <w:jc w:val="center"/>
        </w:trPr>
        <w:tc>
          <w:tcPr>
            <w:tcW w:w="2800" w:type="dxa"/>
            <w:shd w:val="clear" w:color="auto" w:fill="F2F2F2"/>
            <w:tcMar>
              <w:top w:w="43" w:type="dxa"/>
              <w:left w:w="115" w:type="dxa"/>
              <w:bottom w:w="43" w:type="dxa"/>
              <w:right w:w="115" w:type="dxa"/>
            </w:tcMar>
          </w:tcPr>
          <w:p w14:paraId="48FEAF8F"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Unit Pre-assessment(s) </w:t>
            </w:r>
            <w:r>
              <w:rPr>
                <w:rFonts w:ascii="Calibri" w:eastAsia="Calibri" w:hAnsi="Calibri" w:cs="Calibri"/>
                <w:i/>
                <w:sz w:val="20"/>
                <w:szCs w:val="20"/>
              </w:rPr>
              <w:t>– What do they know prior?</w:t>
            </w:r>
          </w:p>
        </w:tc>
        <w:tc>
          <w:tcPr>
            <w:tcW w:w="11605" w:type="dxa"/>
            <w:gridSpan w:val="10"/>
            <w:tcMar>
              <w:top w:w="43" w:type="dxa"/>
              <w:left w:w="115" w:type="dxa"/>
              <w:bottom w:w="43" w:type="dxa"/>
              <w:right w:w="115" w:type="dxa"/>
            </w:tcMar>
          </w:tcPr>
          <w:p w14:paraId="6DA1E02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Ecology Preview to gauge overall prior knowledge and vocabulary.</w:t>
            </w:r>
          </w:p>
        </w:tc>
      </w:tr>
      <w:tr w:rsidR="00A96BEE" w14:paraId="3D91759F" w14:textId="77777777">
        <w:trPr>
          <w:trHeight w:val="840"/>
          <w:jc w:val="center"/>
        </w:trPr>
        <w:tc>
          <w:tcPr>
            <w:tcW w:w="2800" w:type="dxa"/>
            <w:shd w:val="clear" w:color="auto" w:fill="F2F2F2"/>
            <w:tcMar>
              <w:top w:w="43" w:type="dxa"/>
              <w:left w:w="115" w:type="dxa"/>
              <w:bottom w:w="43" w:type="dxa"/>
              <w:right w:w="115" w:type="dxa"/>
            </w:tcMar>
          </w:tcPr>
          <w:p w14:paraId="1AF43FC1" w14:textId="77777777" w:rsidR="00A96BEE" w:rsidRDefault="00000000">
            <w:pPr>
              <w:spacing w:line="240" w:lineRule="auto"/>
              <w:rPr>
                <w:rFonts w:ascii="Calibri" w:eastAsia="Calibri" w:hAnsi="Calibri" w:cs="Calibri"/>
                <w:b/>
                <w:sz w:val="20"/>
                <w:szCs w:val="20"/>
              </w:rPr>
            </w:pPr>
            <w:r>
              <w:rPr>
                <w:rFonts w:ascii="Calibri" w:eastAsia="Calibri" w:hAnsi="Calibri" w:cs="Calibri"/>
                <w:b/>
                <w:sz w:val="20"/>
                <w:szCs w:val="20"/>
              </w:rPr>
              <w:t xml:space="preserve">Pre-requisite Skills </w:t>
            </w:r>
            <w:r>
              <w:rPr>
                <w:rFonts w:ascii="Calibri" w:eastAsia="Calibri" w:hAnsi="Calibri" w:cs="Calibri"/>
                <w:i/>
                <w:sz w:val="20"/>
                <w:szCs w:val="20"/>
              </w:rPr>
              <w:t>– What hurdles may exist for some students?</w:t>
            </w:r>
          </w:p>
        </w:tc>
        <w:tc>
          <w:tcPr>
            <w:tcW w:w="11605" w:type="dxa"/>
            <w:gridSpan w:val="10"/>
            <w:tcMar>
              <w:top w:w="43" w:type="dxa"/>
              <w:left w:w="115" w:type="dxa"/>
              <w:bottom w:w="43" w:type="dxa"/>
              <w:right w:w="115" w:type="dxa"/>
            </w:tcMar>
          </w:tcPr>
          <w:p w14:paraId="273E9FF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Lack of base knowledge and vocabulary</w:t>
            </w:r>
          </w:p>
          <w:p w14:paraId="288B79D5" w14:textId="77777777" w:rsidR="00A96BEE" w:rsidRDefault="00000000">
            <w:pPr>
              <w:numPr>
                <w:ilvl w:val="0"/>
                <w:numId w:val="3"/>
              </w:numPr>
              <w:spacing w:line="240" w:lineRule="auto"/>
              <w:rPr>
                <w:rFonts w:ascii="Calibri" w:eastAsia="Calibri" w:hAnsi="Calibri" w:cs="Calibri"/>
                <w:sz w:val="20"/>
                <w:szCs w:val="20"/>
              </w:rPr>
            </w:pPr>
            <w:r>
              <w:rPr>
                <w:rFonts w:ascii="Calibri" w:eastAsia="Calibri" w:hAnsi="Calibri" w:cs="Calibri"/>
                <w:sz w:val="20"/>
                <w:szCs w:val="20"/>
              </w:rPr>
              <w:t xml:space="preserve">To be successful students need to have a solid understanding of food chains, especially that they can be longer than three organisms. </w:t>
            </w:r>
          </w:p>
          <w:p w14:paraId="09CDB593" w14:textId="77777777" w:rsidR="00A96BEE" w:rsidRDefault="00000000">
            <w:pPr>
              <w:numPr>
                <w:ilvl w:val="0"/>
                <w:numId w:val="3"/>
              </w:num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Students would be more successful in this unit if they knew that arrows in food chains &amp; food webs followed the flow of energy and did NOT point to what an organism was eating. </w:t>
            </w:r>
          </w:p>
          <w:p w14:paraId="33BB9009" w14:textId="77777777" w:rsidR="00A96BEE" w:rsidRDefault="00000000">
            <w:pPr>
              <w:numPr>
                <w:ilvl w:val="0"/>
                <w:numId w:val="3"/>
              </w:numPr>
              <w:spacing w:line="240" w:lineRule="auto"/>
              <w:rPr>
                <w:rFonts w:ascii="Calibri" w:eastAsia="Calibri" w:hAnsi="Calibri" w:cs="Calibri"/>
                <w:sz w:val="20"/>
                <w:szCs w:val="20"/>
              </w:rPr>
            </w:pPr>
            <w:r>
              <w:rPr>
                <w:rFonts w:ascii="Calibri" w:eastAsia="Calibri" w:hAnsi="Calibri" w:cs="Calibri"/>
                <w:sz w:val="20"/>
                <w:szCs w:val="20"/>
              </w:rPr>
              <w:t>Students need to have a basic understanding of the process of photosynthesis.</w:t>
            </w:r>
          </w:p>
        </w:tc>
      </w:tr>
      <w:tr w:rsidR="00A96BEE" w14:paraId="4C847A2D" w14:textId="77777777">
        <w:trPr>
          <w:trHeight w:val="200"/>
          <w:jc w:val="center"/>
        </w:trPr>
        <w:tc>
          <w:tcPr>
            <w:tcW w:w="2800" w:type="dxa"/>
            <w:vMerge w:val="restart"/>
            <w:shd w:val="clear" w:color="auto" w:fill="F2F2F2"/>
            <w:tcMar>
              <w:top w:w="43" w:type="dxa"/>
              <w:left w:w="115" w:type="dxa"/>
              <w:bottom w:w="43" w:type="dxa"/>
              <w:right w:w="115" w:type="dxa"/>
            </w:tcMar>
          </w:tcPr>
          <w:p w14:paraId="105A3220"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lastRenderedPageBreak/>
              <w:t xml:space="preserve">Instructional/Assessment  Scaffolds  </w:t>
            </w:r>
            <w:r>
              <w:rPr>
                <w:rFonts w:ascii="Calibri" w:eastAsia="Calibri" w:hAnsi="Calibri" w:cs="Calibri"/>
                <w:i/>
                <w:sz w:val="20"/>
                <w:szCs w:val="20"/>
              </w:rPr>
              <w:t xml:space="preserve">(Modifications /Accommodations) – planned for prior to instruction </w:t>
            </w:r>
          </w:p>
        </w:tc>
        <w:tc>
          <w:tcPr>
            <w:tcW w:w="3020" w:type="dxa"/>
            <w:shd w:val="clear" w:color="auto" w:fill="F2F2F2"/>
            <w:tcMar>
              <w:top w:w="43" w:type="dxa"/>
              <w:left w:w="115" w:type="dxa"/>
              <w:bottom w:w="43" w:type="dxa"/>
              <w:right w:w="115" w:type="dxa"/>
            </w:tcMar>
          </w:tcPr>
          <w:p w14:paraId="6F41B589"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English Language Learners</w:t>
            </w:r>
          </w:p>
        </w:tc>
        <w:tc>
          <w:tcPr>
            <w:tcW w:w="2805" w:type="dxa"/>
            <w:gridSpan w:val="4"/>
            <w:shd w:val="clear" w:color="auto" w:fill="F2F2F2"/>
            <w:tcMar>
              <w:top w:w="43" w:type="dxa"/>
              <w:left w:w="115" w:type="dxa"/>
              <w:bottom w:w="43" w:type="dxa"/>
              <w:right w:w="115" w:type="dxa"/>
            </w:tcMar>
          </w:tcPr>
          <w:p w14:paraId="46DE46A6"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Special Education Students</w:t>
            </w:r>
          </w:p>
        </w:tc>
        <w:tc>
          <w:tcPr>
            <w:tcW w:w="2675" w:type="dxa"/>
            <w:gridSpan w:val="4"/>
            <w:shd w:val="clear" w:color="auto" w:fill="F2F2F2"/>
            <w:tcMar>
              <w:top w:w="43" w:type="dxa"/>
              <w:left w:w="115" w:type="dxa"/>
              <w:bottom w:w="43" w:type="dxa"/>
              <w:right w:w="115" w:type="dxa"/>
            </w:tcMar>
          </w:tcPr>
          <w:p w14:paraId="58492E23"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Struggling Learners</w:t>
            </w:r>
          </w:p>
        </w:tc>
        <w:tc>
          <w:tcPr>
            <w:tcW w:w="3105" w:type="dxa"/>
            <w:shd w:val="clear" w:color="auto" w:fill="F2F2F2"/>
            <w:tcMar>
              <w:top w:w="43" w:type="dxa"/>
              <w:left w:w="115" w:type="dxa"/>
              <w:bottom w:w="43" w:type="dxa"/>
              <w:right w:w="115" w:type="dxa"/>
            </w:tcMar>
          </w:tcPr>
          <w:p w14:paraId="0A7BDAC5"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Advanced Learners</w:t>
            </w:r>
          </w:p>
        </w:tc>
      </w:tr>
      <w:tr w:rsidR="00A96BEE" w14:paraId="0CC3B182" w14:textId="77777777">
        <w:trPr>
          <w:trHeight w:val="700"/>
          <w:jc w:val="center"/>
        </w:trPr>
        <w:tc>
          <w:tcPr>
            <w:tcW w:w="2800" w:type="dxa"/>
            <w:vMerge/>
            <w:shd w:val="clear" w:color="auto" w:fill="F2F2F2"/>
            <w:tcMar>
              <w:top w:w="43" w:type="dxa"/>
              <w:left w:w="115" w:type="dxa"/>
              <w:bottom w:w="43" w:type="dxa"/>
              <w:right w:w="115" w:type="dxa"/>
            </w:tcMar>
          </w:tcPr>
          <w:p w14:paraId="114FFC8C" w14:textId="77777777" w:rsidR="00A96BEE" w:rsidRDefault="00A96BEE">
            <w:pPr>
              <w:widowControl w:val="0"/>
              <w:rPr>
                <w:rFonts w:ascii="Calibri" w:eastAsia="Calibri" w:hAnsi="Calibri" w:cs="Calibri"/>
                <w:sz w:val="24"/>
                <w:szCs w:val="24"/>
              </w:rPr>
            </w:pPr>
          </w:p>
        </w:tc>
        <w:tc>
          <w:tcPr>
            <w:tcW w:w="3020" w:type="dxa"/>
            <w:tcMar>
              <w:top w:w="43" w:type="dxa"/>
              <w:left w:w="115" w:type="dxa"/>
              <w:bottom w:w="43" w:type="dxa"/>
              <w:right w:w="115" w:type="dxa"/>
            </w:tcMar>
          </w:tcPr>
          <w:p w14:paraId="4498456D"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Copies of assignments in their native language.</w:t>
            </w:r>
          </w:p>
        </w:tc>
        <w:tc>
          <w:tcPr>
            <w:tcW w:w="2805" w:type="dxa"/>
            <w:gridSpan w:val="4"/>
            <w:tcMar>
              <w:top w:w="43" w:type="dxa"/>
              <w:left w:w="115" w:type="dxa"/>
              <w:bottom w:w="43" w:type="dxa"/>
              <w:right w:w="115" w:type="dxa"/>
            </w:tcMar>
          </w:tcPr>
          <w:p w14:paraId="20AC33C7"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Modifications based on IEPS, such as extra time, providing word banks/answer choices, breaking tasks into smaller chunks.</w:t>
            </w:r>
          </w:p>
        </w:tc>
        <w:tc>
          <w:tcPr>
            <w:tcW w:w="2675" w:type="dxa"/>
            <w:gridSpan w:val="4"/>
            <w:tcMar>
              <w:top w:w="43" w:type="dxa"/>
              <w:left w:w="115" w:type="dxa"/>
              <w:bottom w:w="43" w:type="dxa"/>
              <w:right w:w="115" w:type="dxa"/>
            </w:tcMar>
          </w:tcPr>
          <w:p w14:paraId="094B103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Ensure that student groupings encourage collaboration and support. Provide information to tutoring resources. </w:t>
            </w:r>
          </w:p>
        </w:tc>
        <w:tc>
          <w:tcPr>
            <w:tcW w:w="3105" w:type="dxa"/>
            <w:tcMar>
              <w:top w:w="43" w:type="dxa"/>
              <w:left w:w="115" w:type="dxa"/>
              <w:bottom w:w="43" w:type="dxa"/>
              <w:right w:w="115" w:type="dxa"/>
            </w:tcMar>
          </w:tcPr>
          <w:p w14:paraId="1FB9ED4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Provide more open-ended tasks.</w:t>
            </w:r>
          </w:p>
          <w:p w14:paraId="3AD10B8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Utilize more probing questions in both instruction and practice. </w:t>
            </w:r>
          </w:p>
          <w:p w14:paraId="00B3CCC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Incorporate divergent question tasks. </w:t>
            </w:r>
          </w:p>
        </w:tc>
      </w:tr>
      <w:tr w:rsidR="00A96BEE" w14:paraId="17D3D02A" w14:textId="77777777">
        <w:trPr>
          <w:trHeight w:val="240"/>
          <w:jc w:val="center"/>
        </w:trPr>
        <w:tc>
          <w:tcPr>
            <w:tcW w:w="2800" w:type="dxa"/>
            <w:vMerge w:val="restart"/>
            <w:shd w:val="clear" w:color="auto" w:fill="F2F2F2"/>
            <w:tcMar>
              <w:top w:w="43" w:type="dxa"/>
              <w:left w:w="115" w:type="dxa"/>
              <w:bottom w:w="43" w:type="dxa"/>
              <w:right w:w="115" w:type="dxa"/>
            </w:tcMar>
          </w:tcPr>
          <w:p w14:paraId="4A7D7915"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Differentiated Instructional </w:t>
            </w:r>
          </w:p>
          <w:p w14:paraId="4A9AEA17"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Methods: </w:t>
            </w:r>
          </w:p>
          <w:p w14:paraId="34135337" w14:textId="77777777" w:rsidR="00A96BEE" w:rsidRDefault="00000000">
            <w:pPr>
              <w:spacing w:line="240" w:lineRule="auto"/>
              <w:rPr>
                <w:rFonts w:ascii="Calibri" w:eastAsia="Calibri" w:hAnsi="Calibri" w:cs="Calibri"/>
                <w:sz w:val="24"/>
                <w:szCs w:val="24"/>
              </w:rPr>
            </w:pPr>
            <w:r>
              <w:rPr>
                <w:rFonts w:ascii="Calibri" w:eastAsia="Calibri" w:hAnsi="Calibri" w:cs="Calibri"/>
                <w:i/>
                <w:sz w:val="20"/>
                <w:szCs w:val="20"/>
              </w:rPr>
              <w:t>(Multiple means for students to access content and multiple modes for students to express understanding.)</w:t>
            </w:r>
          </w:p>
        </w:tc>
        <w:tc>
          <w:tcPr>
            <w:tcW w:w="5825" w:type="dxa"/>
            <w:gridSpan w:val="5"/>
            <w:shd w:val="clear" w:color="auto" w:fill="F2F2F2"/>
            <w:tcMar>
              <w:top w:w="43" w:type="dxa"/>
              <w:left w:w="115" w:type="dxa"/>
              <w:bottom w:w="43" w:type="dxa"/>
              <w:right w:w="115" w:type="dxa"/>
            </w:tcMar>
          </w:tcPr>
          <w:p w14:paraId="646C3D2B"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Access</w:t>
            </w:r>
            <w:r>
              <w:rPr>
                <w:rFonts w:ascii="Calibri" w:eastAsia="Calibri" w:hAnsi="Calibri" w:cs="Calibri"/>
                <w:sz w:val="20"/>
                <w:szCs w:val="20"/>
              </w:rPr>
              <w:t xml:space="preserve"> (Resources and/or Process)</w:t>
            </w:r>
          </w:p>
        </w:tc>
        <w:tc>
          <w:tcPr>
            <w:tcW w:w="5780" w:type="dxa"/>
            <w:gridSpan w:val="5"/>
            <w:shd w:val="clear" w:color="auto" w:fill="F2F2F2"/>
            <w:tcMar>
              <w:top w:w="43" w:type="dxa"/>
              <w:left w:w="115" w:type="dxa"/>
              <w:bottom w:w="43" w:type="dxa"/>
              <w:right w:w="115" w:type="dxa"/>
            </w:tcMar>
          </w:tcPr>
          <w:p w14:paraId="277392CF"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Expression</w:t>
            </w:r>
            <w:r>
              <w:rPr>
                <w:rFonts w:ascii="Calibri" w:eastAsia="Calibri" w:hAnsi="Calibri" w:cs="Calibri"/>
                <w:sz w:val="20"/>
                <w:szCs w:val="20"/>
              </w:rPr>
              <w:t xml:space="preserve"> (Products and/or Performance)</w:t>
            </w:r>
          </w:p>
        </w:tc>
      </w:tr>
      <w:tr w:rsidR="00A96BEE" w14:paraId="54C1475B" w14:textId="77777777">
        <w:trPr>
          <w:trHeight w:val="1335"/>
          <w:jc w:val="center"/>
        </w:trPr>
        <w:tc>
          <w:tcPr>
            <w:tcW w:w="2800" w:type="dxa"/>
            <w:vMerge/>
            <w:shd w:val="clear" w:color="auto" w:fill="F2F2F2"/>
            <w:tcMar>
              <w:top w:w="43" w:type="dxa"/>
              <w:left w:w="115" w:type="dxa"/>
              <w:bottom w:w="43" w:type="dxa"/>
              <w:right w:w="115" w:type="dxa"/>
            </w:tcMar>
          </w:tcPr>
          <w:p w14:paraId="33E5A13E" w14:textId="77777777" w:rsidR="00A96BEE" w:rsidRDefault="00A96BEE">
            <w:pPr>
              <w:widowControl w:val="0"/>
              <w:rPr>
                <w:rFonts w:ascii="Calibri" w:eastAsia="Calibri" w:hAnsi="Calibri" w:cs="Calibri"/>
                <w:sz w:val="24"/>
                <w:szCs w:val="24"/>
              </w:rPr>
            </w:pPr>
          </w:p>
        </w:tc>
        <w:tc>
          <w:tcPr>
            <w:tcW w:w="5825" w:type="dxa"/>
            <w:gridSpan w:val="5"/>
            <w:tcMar>
              <w:top w:w="43" w:type="dxa"/>
              <w:left w:w="115" w:type="dxa"/>
              <w:bottom w:w="43" w:type="dxa"/>
              <w:right w:w="115" w:type="dxa"/>
            </w:tcMar>
          </w:tcPr>
          <w:p w14:paraId="0B679407" w14:textId="77777777" w:rsidR="00A96BEE" w:rsidRDefault="00000000">
            <w:pPr>
              <w:spacing w:line="240" w:lineRule="auto"/>
              <w:rPr>
                <w:rFonts w:ascii="Calibri" w:eastAsia="Calibri" w:hAnsi="Calibri" w:cs="Calibri"/>
                <w:b/>
                <w:sz w:val="20"/>
                <w:szCs w:val="20"/>
              </w:rPr>
            </w:pPr>
            <w:r>
              <w:rPr>
                <w:rFonts w:ascii="Calibri" w:eastAsia="Calibri" w:hAnsi="Calibri" w:cs="Calibri"/>
                <w:sz w:val="20"/>
                <w:szCs w:val="20"/>
              </w:rPr>
              <w:t>Modify assignments per IEP, use models/manipulatives/ demonstrations, provide extra help when needed, provide study guides, post all updates &amp; materials on Schoology.</w:t>
            </w:r>
          </w:p>
        </w:tc>
        <w:tc>
          <w:tcPr>
            <w:tcW w:w="5780" w:type="dxa"/>
            <w:gridSpan w:val="5"/>
            <w:tcMar>
              <w:top w:w="43" w:type="dxa"/>
              <w:left w:w="115" w:type="dxa"/>
              <w:bottom w:w="43" w:type="dxa"/>
              <w:right w:w="115" w:type="dxa"/>
            </w:tcMar>
          </w:tcPr>
          <w:p w14:paraId="1FA6957B"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 xml:space="preserve">Allow for verbal responses as needed. Modify assessments for readability, length, etc. </w:t>
            </w:r>
          </w:p>
        </w:tc>
      </w:tr>
      <w:tr w:rsidR="00A96BEE" w14:paraId="761DCFC4" w14:textId="77777777">
        <w:trPr>
          <w:trHeight w:val="840"/>
          <w:jc w:val="center"/>
        </w:trPr>
        <w:tc>
          <w:tcPr>
            <w:tcW w:w="2800" w:type="dxa"/>
            <w:shd w:val="clear" w:color="auto" w:fill="F2F2F2"/>
            <w:tcMar>
              <w:top w:w="43" w:type="dxa"/>
              <w:left w:w="115" w:type="dxa"/>
              <w:bottom w:w="43" w:type="dxa"/>
              <w:right w:w="115" w:type="dxa"/>
            </w:tcMar>
          </w:tcPr>
          <w:p w14:paraId="15DB4654"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Integration of Technology</w:t>
            </w:r>
          </w:p>
        </w:tc>
        <w:tc>
          <w:tcPr>
            <w:tcW w:w="11605" w:type="dxa"/>
            <w:gridSpan w:val="10"/>
            <w:tcMar>
              <w:top w:w="43" w:type="dxa"/>
              <w:left w:w="115" w:type="dxa"/>
              <w:bottom w:w="43" w:type="dxa"/>
              <w:right w:w="115" w:type="dxa"/>
            </w:tcMar>
          </w:tcPr>
          <w:p w14:paraId="1825B6F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Utilize hyperdocs to provide links to outside resources including videos scrubbed through MyVRSpot, science websites and articles.</w:t>
            </w:r>
          </w:p>
          <w:p w14:paraId="79E81EC1"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Use of online labs.</w:t>
            </w:r>
          </w:p>
          <w:p w14:paraId="58F0BED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Provide tasks as Google docs instead of paper copies.</w:t>
            </w:r>
          </w:p>
          <w:p w14:paraId="26D5E0C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Utilize the clear touch panel for demonstrations, reviews, videos, and tasks.  </w:t>
            </w:r>
          </w:p>
        </w:tc>
      </w:tr>
      <w:tr w:rsidR="00A96BEE" w14:paraId="53F5B25E"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70B8945A"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Cross-curricular Standards</w:t>
            </w:r>
          </w:p>
        </w:tc>
        <w:tc>
          <w:tcPr>
            <w:tcW w:w="4065"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4202E2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Standards from other content areas that will be supported throughout this unit. </w:t>
            </w:r>
          </w:p>
          <w:p w14:paraId="1197E9A3" w14:textId="77777777" w:rsidR="00A96BEE" w:rsidRDefault="00000000">
            <w:pPr>
              <w:spacing w:line="240" w:lineRule="auto"/>
              <w:rPr>
                <w:rFonts w:ascii="Calibri" w:eastAsia="Calibri" w:hAnsi="Calibri" w:cs="Calibri"/>
                <w:sz w:val="20"/>
                <w:szCs w:val="20"/>
              </w:rPr>
            </w:pPr>
            <w:hyperlink r:id="rId18">
              <w:r>
                <w:rPr>
                  <w:rFonts w:ascii="Calibri" w:eastAsia="Calibri" w:hAnsi="Calibri" w:cs="Calibri"/>
                  <w:sz w:val="20"/>
                  <w:szCs w:val="20"/>
                  <w:u w:val="single"/>
                </w:rPr>
                <w:t>NJ Student Learning Standards</w:t>
              </w:r>
            </w:hyperlink>
          </w:p>
        </w:tc>
        <w:tc>
          <w:tcPr>
            <w:tcW w:w="1945"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0BEAC6BE"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w:t>
            </w:r>
          </w:p>
        </w:tc>
        <w:tc>
          <w:tcPr>
            <w:tcW w:w="5595"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8D72729"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Incorporate critical thinking and problem solving. </w:t>
            </w:r>
          </w:p>
          <w:p w14:paraId="01063C5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Have students analyze data to determine </w:t>
            </w:r>
          </w:p>
          <w:p w14:paraId="6744C2E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Allow students to make claims and justify them by completing their own research to validate their justifications.</w:t>
            </w:r>
          </w:p>
        </w:tc>
      </w:tr>
    </w:tbl>
    <w:p w14:paraId="13C8AA06" w14:textId="77777777" w:rsidR="00A96BEE" w:rsidRDefault="00A96BEE">
      <w:pPr>
        <w:spacing w:line="240" w:lineRule="auto"/>
        <w:rPr>
          <w:rFonts w:ascii="Cambria" w:eastAsia="Cambria" w:hAnsi="Cambria" w:cs="Cambria"/>
          <w:sz w:val="24"/>
          <w:szCs w:val="24"/>
        </w:rPr>
      </w:pPr>
    </w:p>
    <w:tbl>
      <w:tblPr>
        <w:tblStyle w:val="a6"/>
        <w:tblW w:w="13695" w:type="dxa"/>
        <w:tblInd w:w="-130" w:type="dxa"/>
        <w:tblBorders>
          <w:top w:val="single" w:sz="4" w:space="0" w:color="000000"/>
        </w:tblBorders>
        <w:tblLayout w:type="fixed"/>
        <w:tblLook w:val="0000" w:firstRow="0" w:lastRow="0" w:firstColumn="0" w:lastColumn="0" w:noHBand="0" w:noVBand="0"/>
      </w:tblPr>
      <w:tblGrid>
        <w:gridCol w:w="1200"/>
        <w:gridCol w:w="2385"/>
        <w:gridCol w:w="2415"/>
        <w:gridCol w:w="2220"/>
        <w:gridCol w:w="1665"/>
        <w:gridCol w:w="1545"/>
        <w:gridCol w:w="2265"/>
      </w:tblGrid>
      <w:tr w:rsidR="00A96BEE" w14:paraId="7BA4C21E" w14:textId="77777777">
        <w:trPr>
          <w:trHeight w:val="100"/>
        </w:trPr>
        <w:tc>
          <w:tcPr>
            <w:tcW w:w="13695" w:type="dxa"/>
            <w:gridSpan w:val="7"/>
            <w:shd w:val="clear" w:color="auto" w:fill="82002B"/>
          </w:tcPr>
          <w:p w14:paraId="142F74E9" w14:textId="77777777" w:rsidR="00A96BEE" w:rsidRDefault="00000000">
            <w:pPr>
              <w:spacing w:line="240" w:lineRule="auto"/>
              <w:jc w:val="center"/>
              <w:rPr>
                <w:rFonts w:ascii="Calibri" w:eastAsia="Calibri" w:hAnsi="Calibri" w:cs="Calibri"/>
                <w:b/>
                <w:sz w:val="24"/>
                <w:szCs w:val="24"/>
              </w:rPr>
            </w:pPr>
            <w:r>
              <w:rPr>
                <w:rFonts w:ascii="Calibri" w:eastAsia="Calibri" w:hAnsi="Calibri" w:cs="Calibri"/>
                <w:b/>
                <w:sz w:val="24"/>
                <w:szCs w:val="24"/>
              </w:rPr>
              <w:t xml:space="preserve">Instructional Learning Plan </w:t>
            </w:r>
          </w:p>
        </w:tc>
      </w:tr>
      <w:tr w:rsidR="00A96BEE" w14:paraId="3A7E13E4" w14:textId="77777777">
        <w:tc>
          <w:tcPr>
            <w:tcW w:w="12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AB7F0EE"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Timeframe &amp; Dates </w:t>
            </w:r>
          </w:p>
        </w:tc>
        <w:tc>
          <w:tcPr>
            <w:tcW w:w="238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DA2DA5C"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Learning Goal(s)</w:t>
            </w:r>
          </w:p>
          <w:p w14:paraId="6B9FFE05"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(Attach corresponding standards)</w:t>
            </w:r>
          </w:p>
        </w:tc>
        <w:tc>
          <w:tcPr>
            <w:tcW w:w="241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3E0F6BB"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Learning Objective(s) </w:t>
            </w:r>
          </w:p>
          <w:p w14:paraId="186659F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(in order in which they are taught)</w:t>
            </w:r>
          </w:p>
          <w:p w14:paraId="2995760D" w14:textId="77777777" w:rsidR="00A96BEE" w:rsidRDefault="00A96BEE">
            <w:pPr>
              <w:spacing w:line="240" w:lineRule="auto"/>
              <w:jc w:val="center"/>
              <w:rPr>
                <w:rFonts w:ascii="Cambria" w:eastAsia="Cambria" w:hAnsi="Cambria" w:cs="Cambria"/>
                <w:sz w:val="24"/>
                <w:szCs w:val="24"/>
              </w:rPr>
            </w:pPr>
          </w:p>
        </w:tc>
        <w:tc>
          <w:tcPr>
            <w:tcW w:w="22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5DEA218"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Instructional Strategies/Student Activities</w:t>
            </w:r>
          </w:p>
        </w:tc>
        <w:tc>
          <w:tcPr>
            <w:tcW w:w="16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8FD569A"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Formative Assessments</w:t>
            </w:r>
          </w:p>
        </w:tc>
        <w:tc>
          <w:tcPr>
            <w:tcW w:w="154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9F00A4B"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Resources</w:t>
            </w:r>
          </w:p>
          <w:p w14:paraId="28C7A980" w14:textId="77777777" w:rsidR="00A96BEE" w:rsidRDefault="00A96BEE">
            <w:pPr>
              <w:spacing w:line="240" w:lineRule="auto"/>
              <w:jc w:val="center"/>
              <w:rPr>
                <w:rFonts w:ascii="Cambria" w:eastAsia="Cambria" w:hAnsi="Cambria" w:cs="Cambria"/>
                <w:sz w:val="24"/>
                <w:szCs w:val="24"/>
              </w:rPr>
            </w:pPr>
          </w:p>
        </w:tc>
        <w:tc>
          <w:tcPr>
            <w:tcW w:w="22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EBE6D91"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Reflections</w:t>
            </w:r>
          </w:p>
        </w:tc>
      </w:tr>
      <w:tr w:rsidR="00A96BEE" w14:paraId="7F680D78" w14:textId="77777777">
        <w:tc>
          <w:tcPr>
            <w:tcW w:w="12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1CDDEDC"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Unit 1 - Week 1</w:t>
            </w:r>
          </w:p>
          <w:p w14:paraId="21EB46E9" w14:textId="77777777" w:rsidR="00A96BEE" w:rsidRDefault="00A96BEE">
            <w:pPr>
              <w:spacing w:line="240" w:lineRule="auto"/>
              <w:jc w:val="center"/>
              <w:rPr>
                <w:rFonts w:ascii="Cambria" w:eastAsia="Cambria" w:hAnsi="Cambria" w:cs="Cambria"/>
                <w:sz w:val="24"/>
                <w:szCs w:val="24"/>
              </w:rPr>
            </w:pPr>
          </w:p>
          <w:p w14:paraId="5A0C19D5" w14:textId="77777777" w:rsidR="00A96BEE" w:rsidRDefault="00A96BEE">
            <w:pPr>
              <w:spacing w:line="240" w:lineRule="auto"/>
              <w:jc w:val="center"/>
              <w:rPr>
                <w:rFonts w:ascii="Cambria" w:eastAsia="Cambria" w:hAnsi="Cambria" w:cs="Cambria"/>
                <w:sz w:val="24"/>
                <w:szCs w:val="24"/>
              </w:rPr>
            </w:pPr>
          </w:p>
          <w:p w14:paraId="1D47DB45" w14:textId="77777777" w:rsidR="00A96BEE" w:rsidRDefault="00A96BEE">
            <w:pPr>
              <w:spacing w:line="240" w:lineRule="auto"/>
              <w:jc w:val="center"/>
              <w:rPr>
                <w:rFonts w:ascii="Cambria" w:eastAsia="Cambria" w:hAnsi="Cambria" w:cs="Cambria"/>
                <w:sz w:val="24"/>
                <w:szCs w:val="24"/>
              </w:rPr>
            </w:pPr>
          </w:p>
          <w:p w14:paraId="68B3A634" w14:textId="77777777" w:rsidR="00A96BEE" w:rsidRDefault="00A96BEE">
            <w:pPr>
              <w:spacing w:line="240" w:lineRule="auto"/>
              <w:jc w:val="center"/>
              <w:rPr>
                <w:rFonts w:ascii="Cambria" w:eastAsia="Cambria" w:hAnsi="Cambria" w:cs="Cambria"/>
                <w:sz w:val="24"/>
                <w:szCs w:val="24"/>
              </w:rPr>
            </w:pPr>
          </w:p>
          <w:p w14:paraId="4EFC0550" w14:textId="77777777" w:rsidR="00A96BEE" w:rsidRDefault="00A96BEE">
            <w:pPr>
              <w:spacing w:line="240" w:lineRule="auto"/>
              <w:jc w:val="center"/>
              <w:rPr>
                <w:rFonts w:ascii="Cambria" w:eastAsia="Cambria" w:hAnsi="Cambria" w:cs="Cambria"/>
                <w:sz w:val="24"/>
                <w:szCs w:val="24"/>
              </w:rPr>
            </w:pPr>
          </w:p>
          <w:p w14:paraId="3564A189" w14:textId="77777777" w:rsidR="00A96BEE" w:rsidRDefault="00A96BEE">
            <w:pPr>
              <w:spacing w:line="240" w:lineRule="auto"/>
              <w:jc w:val="center"/>
              <w:rPr>
                <w:rFonts w:ascii="Cambria" w:eastAsia="Cambria" w:hAnsi="Cambria" w:cs="Cambria"/>
                <w:sz w:val="24"/>
                <w:szCs w:val="24"/>
              </w:rPr>
            </w:pPr>
          </w:p>
          <w:p w14:paraId="7095C594" w14:textId="77777777" w:rsidR="00A96BEE" w:rsidRDefault="00A96BEE">
            <w:pPr>
              <w:spacing w:line="240" w:lineRule="auto"/>
              <w:jc w:val="center"/>
              <w:rPr>
                <w:rFonts w:ascii="Cambria" w:eastAsia="Cambria" w:hAnsi="Cambria" w:cs="Cambria"/>
                <w:sz w:val="24"/>
                <w:szCs w:val="24"/>
              </w:rPr>
            </w:pPr>
          </w:p>
          <w:p w14:paraId="3CC9C38A" w14:textId="77777777" w:rsidR="00A96BEE" w:rsidRDefault="00A96BEE">
            <w:pPr>
              <w:spacing w:line="240" w:lineRule="auto"/>
              <w:jc w:val="center"/>
              <w:rPr>
                <w:rFonts w:ascii="Cambria" w:eastAsia="Cambria" w:hAnsi="Cambria" w:cs="Cambria"/>
                <w:sz w:val="24"/>
                <w:szCs w:val="24"/>
              </w:rPr>
            </w:pPr>
          </w:p>
          <w:p w14:paraId="235F59E1" w14:textId="77777777" w:rsidR="00A96BEE" w:rsidRDefault="00A96BEE">
            <w:pPr>
              <w:spacing w:line="240" w:lineRule="auto"/>
              <w:jc w:val="center"/>
              <w:rPr>
                <w:rFonts w:ascii="Cambria" w:eastAsia="Cambria" w:hAnsi="Cambria" w:cs="Cambria"/>
                <w:sz w:val="24"/>
                <w:szCs w:val="24"/>
              </w:rPr>
            </w:pPr>
          </w:p>
          <w:p w14:paraId="1C07D0ED" w14:textId="77777777" w:rsidR="00A96BEE" w:rsidRDefault="00A96BEE">
            <w:pPr>
              <w:spacing w:line="240" w:lineRule="auto"/>
              <w:jc w:val="center"/>
              <w:rPr>
                <w:rFonts w:ascii="Cambria" w:eastAsia="Cambria" w:hAnsi="Cambria" w:cs="Cambria"/>
                <w:sz w:val="24"/>
                <w:szCs w:val="24"/>
              </w:rPr>
            </w:pPr>
          </w:p>
          <w:p w14:paraId="72E6D2CF" w14:textId="77777777" w:rsidR="00A96BEE" w:rsidRDefault="00A96BEE">
            <w:pPr>
              <w:spacing w:line="240" w:lineRule="auto"/>
              <w:jc w:val="center"/>
              <w:rPr>
                <w:rFonts w:ascii="Cambria" w:eastAsia="Cambria" w:hAnsi="Cambria" w:cs="Cambria"/>
                <w:sz w:val="24"/>
                <w:szCs w:val="24"/>
              </w:rPr>
            </w:pPr>
          </w:p>
          <w:p w14:paraId="1C3250AE" w14:textId="77777777" w:rsidR="00A96BEE" w:rsidRDefault="00A96BEE">
            <w:pPr>
              <w:spacing w:line="240" w:lineRule="auto"/>
              <w:jc w:val="center"/>
              <w:rPr>
                <w:rFonts w:ascii="Cambria" w:eastAsia="Cambria" w:hAnsi="Cambria" w:cs="Cambria"/>
                <w:sz w:val="24"/>
                <w:szCs w:val="24"/>
              </w:rPr>
            </w:pPr>
          </w:p>
          <w:p w14:paraId="514DD1E4"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Unit 1 – Week 2</w:t>
            </w:r>
          </w:p>
          <w:p w14:paraId="3179F7E3" w14:textId="77777777" w:rsidR="00A96BEE" w:rsidRDefault="00A96BEE">
            <w:pPr>
              <w:spacing w:line="240" w:lineRule="auto"/>
              <w:jc w:val="center"/>
              <w:rPr>
                <w:rFonts w:ascii="Cambria" w:eastAsia="Cambria" w:hAnsi="Cambria" w:cs="Cambria"/>
                <w:sz w:val="24"/>
                <w:szCs w:val="24"/>
              </w:rPr>
            </w:pPr>
          </w:p>
          <w:p w14:paraId="2F27940F" w14:textId="77777777" w:rsidR="00A96BEE" w:rsidRDefault="00A96BEE">
            <w:pPr>
              <w:spacing w:line="240" w:lineRule="auto"/>
              <w:jc w:val="center"/>
              <w:rPr>
                <w:rFonts w:ascii="Cambria" w:eastAsia="Cambria" w:hAnsi="Cambria" w:cs="Cambria"/>
                <w:sz w:val="24"/>
                <w:szCs w:val="24"/>
              </w:rPr>
            </w:pPr>
          </w:p>
          <w:p w14:paraId="1C67E010" w14:textId="77777777" w:rsidR="00A96BEE" w:rsidRDefault="00A96BEE">
            <w:pPr>
              <w:spacing w:line="240" w:lineRule="auto"/>
              <w:jc w:val="center"/>
              <w:rPr>
                <w:rFonts w:ascii="Cambria" w:eastAsia="Cambria" w:hAnsi="Cambria" w:cs="Cambria"/>
                <w:sz w:val="24"/>
                <w:szCs w:val="24"/>
              </w:rPr>
            </w:pPr>
          </w:p>
          <w:p w14:paraId="580B8CC5" w14:textId="77777777" w:rsidR="00A96BEE" w:rsidRDefault="00A96BEE">
            <w:pPr>
              <w:spacing w:line="240" w:lineRule="auto"/>
              <w:jc w:val="center"/>
              <w:rPr>
                <w:rFonts w:ascii="Cambria" w:eastAsia="Cambria" w:hAnsi="Cambria" w:cs="Cambria"/>
                <w:sz w:val="24"/>
                <w:szCs w:val="24"/>
              </w:rPr>
            </w:pPr>
          </w:p>
          <w:p w14:paraId="4E243BEE" w14:textId="77777777" w:rsidR="00A96BEE" w:rsidRDefault="00A96BEE">
            <w:pPr>
              <w:spacing w:line="240" w:lineRule="auto"/>
              <w:jc w:val="center"/>
              <w:rPr>
                <w:rFonts w:ascii="Cambria" w:eastAsia="Cambria" w:hAnsi="Cambria" w:cs="Cambria"/>
                <w:sz w:val="24"/>
                <w:szCs w:val="24"/>
              </w:rPr>
            </w:pPr>
          </w:p>
          <w:p w14:paraId="5F1BF58C" w14:textId="77777777" w:rsidR="00A96BEE" w:rsidRDefault="00A96BEE">
            <w:pPr>
              <w:spacing w:line="240" w:lineRule="auto"/>
              <w:jc w:val="center"/>
              <w:rPr>
                <w:rFonts w:ascii="Cambria" w:eastAsia="Cambria" w:hAnsi="Cambria" w:cs="Cambria"/>
                <w:sz w:val="24"/>
                <w:szCs w:val="24"/>
              </w:rPr>
            </w:pPr>
          </w:p>
          <w:p w14:paraId="4EA7DEC4" w14:textId="77777777" w:rsidR="00A96BEE" w:rsidRDefault="00A96BEE">
            <w:pPr>
              <w:spacing w:line="240" w:lineRule="auto"/>
              <w:jc w:val="center"/>
              <w:rPr>
                <w:rFonts w:ascii="Cambria" w:eastAsia="Cambria" w:hAnsi="Cambria" w:cs="Cambria"/>
                <w:sz w:val="24"/>
                <w:szCs w:val="24"/>
              </w:rPr>
            </w:pPr>
          </w:p>
          <w:p w14:paraId="1919D60E" w14:textId="77777777" w:rsidR="00A96BEE" w:rsidRDefault="00A96BEE">
            <w:pPr>
              <w:spacing w:line="240" w:lineRule="auto"/>
              <w:jc w:val="center"/>
              <w:rPr>
                <w:rFonts w:ascii="Cambria" w:eastAsia="Cambria" w:hAnsi="Cambria" w:cs="Cambria"/>
                <w:sz w:val="24"/>
                <w:szCs w:val="24"/>
              </w:rPr>
            </w:pPr>
          </w:p>
          <w:p w14:paraId="0F358A31" w14:textId="77777777" w:rsidR="00A96BEE" w:rsidRDefault="00A96BEE">
            <w:pPr>
              <w:spacing w:line="240" w:lineRule="auto"/>
              <w:jc w:val="center"/>
              <w:rPr>
                <w:rFonts w:ascii="Cambria" w:eastAsia="Cambria" w:hAnsi="Cambria" w:cs="Cambria"/>
                <w:sz w:val="24"/>
                <w:szCs w:val="24"/>
              </w:rPr>
            </w:pPr>
          </w:p>
          <w:p w14:paraId="140328A2" w14:textId="77777777" w:rsidR="00A96BEE" w:rsidRDefault="00A96BEE">
            <w:pPr>
              <w:spacing w:line="240" w:lineRule="auto"/>
              <w:jc w:val="center"/>
              <w:rPr>
                <w:rFonts w:ascii="Cambria" w:eastAsia="Cambria" w:hAnsi="Cambria" w:cs="Cambria"/>
                <w:sz w:val="24"/>
                <w:szCs w:val="24"/>
              </w:rPr>
            </w:pPr>
          </w:p>
          <w:p w14:paraId="583A967B" w14:textId="77777777" w:rsidR="00A96BEE" w:rsidRDefault="00A96BEE">
            <w:pPr>
              <w:spacing w:line="240" w:lineRule="auto"/>
              <w:jc w:val="center"/>
              <w:rPr>
                <w:rFonts w:ascii="Cambria" w:eastAsia="Cambria" w:hAnsi="Cambria" w:cs="Cambria"/>
                <w:sz w:val="24"/>
                <w:szCs w:val="24"/>
              </w:rPr>
            </w:pPr>
          </w:p>
          <w:p w14:paraId="5AABDF66" w14:textId="77777777" w:rsidR="00A96BEE" w:rsidRDefault="00A96BEE">
            <w:pPr>
              <w:spacing w:line="240" w:lineRule="auto"/>
              <w:jc w:val="center"/>
              <w:rPr>
                <w:rFonts w:ascii="Cambria" w:eastAsia="Cambria" w:hAnsi="Cambria" w:cs="Cambria"/>
                <w:sz w:val="24"/>
                <w:szCs w:val="24"/>
              </w:rPr>
            </w:pPr>
          </w:p>
          <w:p w14:paraId="0EA6296B" w14:textId="77777777" w:rsidR="00A96BEE" w:rsidRDefault="00A96BEE">
            <w:pPr>
              <w:spacing w:line="240" w:lineRule="auto"/>
              <w:jc w:val="center"/>
              <w:rPr>
                <w:rFonts w:ascii="Cambria" w:eastAsia="Cambria" w:hAnsi="Cambria" w:cs="Cambria"/>
                <w:sz w:val="24"/>
                <w:szCs w:val="24"/>
              </w:rPr>
            </w:pPr>
          </w:p>
          <w:p w14:paraId="178FADCA" w14:textId="77777777" w:rsidR="00A96BEE" w:rsidRDefault="00A96BEE">
            <w:pPr>
              <w:spacing w:line="240" w:lineRule="auto"/>
              <w:jc w:val="center"/>
              <w:rPr>
                <w:rFonts w:ascii="Cambria" w:eastAsia="Cambria" w:hAnsi="Cambria" w:cs="Cambria"/>
                <w:sz w:val="24"/>
                <w:szCs w:val="24"/>
              </w:rPr>
            </w:pPr>
          </w:p>
          <w:p w14:paraId="7E0ACF88"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Unit 1 – Week 3</w:t>
            </w:r>
          </w:p>
          <w:p w14:paraId="7FC89A99" w14:textId="77777777" w:rsidR="00A96BEE" w:rsidRDefault="00A96BEE">
            <w:pPr>
              <w:spacing w:line="240" w:lineRule="auto"/>
              <w:jc w:val="center"/>
              <w:rPr>
                <w:rFonts w:ascii="Cambria" w:eastAsia="Cambria" w:hAnsi="Cambria" w:cs="Cambria"/>
                <w:sz w:val="24"/>
                <w:szCs w:val="24"/>
              </w:rPr>
            </w:pPr>
          </w:p>
          <w:p w14:paraId="4DDFEC12" w14:textId="77777777" w:rsidR="00A96BEE" w:rsidRDefault="00A96BEE">
            <w:pPr>
              <w:spacing w:line="240" w:lineRule="auto"/>
              <w:jc w:val="center"/>
              <w:rPr>
                <w:rFonts w:ascii="Cambria" w:eastAsia="Cambria" w:hAnsi="Cambria" w:cs="Cambria"/>
                <w:sz w:val="24"/>
                <w:szCs w:val="24"/>
              </w:rPr>
            </w:pPr>
          </w:p>
          <w:p w14:paraId="22705E8F" w14:textId="77777777" w:rsidR="00A96BEE" w:rsidRDefault="00A96BEE">
            <w:pPr>
              <w:spacing w:line="240" w:lineRule="auto"/>
              <w:jc w:val="center"/>
              <w:rPr>
                <w:rFonts w:ascii="Cambria" w:eastAsia="Cambria" w:hAnsi="Cambria" w:cs="Cambria"/>
                <w:sz w:val="24"/>
                <w:szCs w:val="24"/>
              </w:rPr>
            </w:pPr>
          </w:p>
          <w:p w14:paraId="4BE85CA1" w14:textId="77777777" w:rsidR="00A96BEE" w:rsidRDefault="00A96BEE">
            <w:pPr>
              <w:spacing w:line="240" w:lineRule="auto"/>
              <w:jc w:val="center"/>
              <w:rPr>
                <w:rFonts w:ascii="Cambria" w:eastAsia="Cambria" w:hAnsi="Cambria" w:cs="Cambria"/>
                <w:sz w:val="24"/>
                <w:szCs w:val="24"/>
              </w:rPr>
            </w:pPr>
          </w:p>
          <w:p w14:paraId="2C366DAC" w14:textId="77777777" w:rsidR="00A96BEE" w:rsidRDefault="00A96BEE">
            <w:pPr>
              <w:spacing w:line="240" w:lineRule="auto"/>
              <w:jc w:val="center"/>
              <w:rPr>
                <w:rFonts w:ascii="Cambria" w:eastAsia="Cambria" w:hAnsi="Cambria" w:cs="Cambria"/>
                <w:sz w:val="24"/>
                <w:szCs w:val="24"/>
              </w:rPr>
            </w:pPr>
          </w:p>
          <w:p w14:paraId="3F1A2984"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lastRenderedPageBreak/>
              <w:t xml:space="preserve">Unit 1 – </w:t>
            </w:r>
          </w:p>
          <w:p w14:paraId="69B7721C"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Week 4</w:t>
            </w:r>
          </w:p>
        </w:tc>
        <w:tc>
          <w:tcPr>
            <w:tcW w:w="238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DA18F1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Students will be able to construct a food web, including placing organisms on appropriate trophic levels and </w:t>
            </w:r>
            <w:r>
              <w:rPr>
                <w:rFonts w:ascii="Calibri" w:eastAsia="Calibri" w:hAnsi="Calibri" w:cs="Calibri"/>
                <w:sz w:val="20"/>
                <w:szCs w:val="20"/>
              </w:rPr>
              <w:lastRenderedPageBreak/>
              <w:t xml:space="preserve">indicating transfer of energy by use of properly directed arrows. </w:t>
            </w:r>
          </w:p>
          <w:p w14:paraId="79FC176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impact of disruption of an ecosystem due to removal and/or addition of organism(s).</w:t>
            </w:r>
          </w:p>
          <w:p w14:paraId="571BFD9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HS-LS2-1,2,6</w:t>
            </w:r>
          </w:p>
          <w:p w14:paraId="67DCD595" w14:textId="77777777" w:rsidR="00A96BEE" w:rsidRDefault="00A96BEE">
            <w:pPr>
              <w:spacing w:line="240" w:lineRule="auto"/>
              <w:rPr>
                <w:rFonts w:ascii="Calibri" w:eastAsia="Calibri" w:hAnsi="Calibri" w:cs="Calibri"/>
                <w:sz w:val="20"/>
                <w:szCs w:val="20"/>
              </w:rPr>
            </w:pPr>
          </w:p>
          <w:p w14:paraId="1DFAB0C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demonstrate the cycling of matter through an ecosystem and determine the impact of an unbalanced cycle in an ecosystem.</w:t>
            </w:r>
          </w:p>
          <w:p w14:paraId="355BF771"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role of photosynthesis and cellular respiration in an ecosystem and how both are necessary and dependent upon each other for stability in an ecosystem.</w:t>
            </w:r>
          </w:p>
          <w:p w14:paraId="24307249"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HS-LS2-1,3,4,5</w:t>
            </w:r>
          </w:p>
          <w:p w14:paraId="719D11E4" w14:textId="77777777" w:rsidR="00A96BEE" w:rsidRDefault="00A96BEE">
            <w:pPr>
              <w:spacing w:line="240" w:lineRule="auto"/>
              <w:rPr>
                <w:rFonts w:ascii="Calibri" w:eastAsia="Calibri" w:hAnsi="Calibri" w:cs="Calibri"/>
                <w:sz w:val="20"/>
                <w:szCs w:val="20"/>
              </w:rPr>
            </w:pPr>
          </w:p>
          <w:p w14:paraId="31C43A9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evaluate the impacts of humans on an ecosystem and design mitigation strategies to combat those adverse impacts.</w:t>
            </w:r>
          </w:p>
          <w:p w14:paraId="50084F8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HS-LS2-2,7</w:t>
            </w:r>
          </w:p>
          <w:p w14:paraId="69E0C3D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HS-LS1-4,5</w:t>
            </w:r>
          </w:p>
          <w:p w14:paraId="6EC6E7D9"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 </w:t>
            </w:r>
          </w:p>
          <w:p w14:paraId="5FB9659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Students will evaluate claims and evidence, provide feedback and mitigation strategies, and showcase their knowledge of the unit.</w:t>
            </w:r>
          </w:p>
          <w:p w14:paraId="667C4CE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HS-LS2-1-7</w:t>
            </w:r>
          </w:p>
        </w:tc>
        <w:tc>
          <w:tcPr>
            <w:tcW w:w="241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99FAA2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Students will be able to construct a food web, including placing organisms on appropriate trophic levels and </w:t>
            </w:r>
            <w:r>
              <w:rPr>
                <w:rFonts w:ascii="Calibri" w:eastAsia="Calibri" w:hAnsi="Calibri" w:cs="Calibri"/>
                <w:sz w:val="20"/>
                <w:szCs w:val="20"/>
              </w:rPr>
              <w:lastRenderedPageBreak/>
              <w:t xml:space="preserve">indicating transfer of energy by use of properly directed arrows. </w:t>
            </w:r>
          </w:p>
          <w:p w14:paraId="0D4EE79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impact of disruption of an ecosystem due to removal and/or addition of organism(s).</w:t>
            </w:r>
          </w:p>
          <w:p w14:paraId="271774C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HS-LS2-1,2,6</w:t>
            </w:r>
          </w:p>
          <w:p w14:paraId="49E6F557" w14:textId="77777777" w:rsidR="00A96BEE" w:rsidRDefault="00A96BEE">
            <w:pPr>
              <w:spacing w:line="240" w:lineRule="auto"/>
              <w:rPr>
                <w:rFonts w:ascii="Calibri" w:eastAsia="Calibri" w:hAnsi="Calibri" w:cs="Calibri"/>
                <w:sz w:val="20"/>
                <w:szCs w:val="20"/>
              </w:rPr>
            </w:pPr>
          </w:p>
          <w:p w14:paraId="3C5EF3A8" w14:textId="77777777" w:rsidR="00A96BEE" w:rsidRDefault="00A96BEE">
            <w:pPr>
              <w:spacing w:line="240" w:lineRule="auto"/>
              <w:rPr>
                <w:rFonts w:ascii="Calibri" w:eastAsia="Calibri" w:hAnsi="Calibri" w:cs="Calibri"/>
                <w:sz w:val="20"/>
                <w:szCs w:val="20"/>
              </w:rPr>
            </w:pPr>
          </w:p>
          <w:p w14:paraId="21B640D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demonstrate the cycling of matter through an ecosystem and determine the impact of an unbalanced cycle in an ecosystem.</w:t>
            </w:r>
          </w:p>
          <w:p w14:paraId="67E20C2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role of photosynthesis and cellular respiration in an ecosystem and how both are necessary and dependent upon each other for stability in an ecosystem.</w:t>
            </w:r>
          </w:p>
          <w:p w14:paraId="65FA5AF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HS-LS2-1,3,4,5</w:t>
            </w:r>
          </w:p>
          <w:p w14:paraId="508175AC" w14:textId="77777777" w:rsidR="00A96BEE" w:rsidRDefault="00A96BEE">
            <w:pPr>
              <w:spacing w:line="240" w:lineRule="auto"/>
              <w:rPr>
                <w:rFonts w:ascii="Calibri" w:eastAsia="Calibri" w:hAnsi="Calibri" w:cs="Calibri"/>
                <w:sz w:val="20"/>
                <w:szCs w:val="20"/>
              </w:rPr>
            </w:pPr>
          </w:p>
          <w:p w14:paraId="118C388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evaluate the impacts of humans on an ecosystem and design mitigation strategies to combat those adverse impacts.</w:t>
            </w:r>
          </w:p>
          <w:p w14:paraId="4B6256B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HS-LS2-2,7</w:t>
            </w:r>
          </w:p>
          <w:p w14:paraId="16A6382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HS-LS1-4,5</w:t>
            </w:r>
          </w:p>
          <w:p w14:paraId="01C4D91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 </w:t>
            </w:r>
          </w:p>
          <w:p w14:paraId="77C8B4D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evaluate claims and evidence, provide feedback and mitigation strategies, and showcase their knowledge of the unit.</w:t>
            </w:r>
          </w:p>
          <w:p w14:paraId="69CEC7D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HS-LS2-1-7</w:t>
            </w:r>
          </w:p>
        </w:tc>
        <w:tc>
          <w:tcPr>
            <w:tcW w:w="22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CD58050"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Food Chains, Food Webs, &amp; Energy Transfer</w:t>
            </w:r>
          </w:p>
          <w:p w14:paraId="65A8448B"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Building a Pine Barrens Food Web Activity</w:t>
            </w:r>
          </w:p>
          <w:p w14:paraId="035A6D47" w14:textId="77777777" w:rsidR="00A96BEE" w:rsidRDefault="00A96BEE">
            <w:pPr>
              <w:widowControl w:val="0"/>
              <w:spacing w:line="240" w:lineRule="auto"/>
              <w:rPr>
                <w:rFonts w:ascii="Calibri" w:eastAsia="Calibri" w:hAnsi="Calibri" w:cs="Calibri"/>
                <w:sz w:val="20"/>
                <w:szCs w:val="20"/>
              </w:rPr>
            </w:pPr>
          </w:p>
          <w:p w14:paraId="3F1EFC08" w14:textId="77777777" w:rsidR="00A96BEE" w:rsidRDefault="00A96BEE">
            <w:pPr>
              <w:widowControl w:val="0"/>
              <w:spacing w:line="240" w:lineRule="auto"/>
              <w:rPr>
                <w:rFonts w:ascii="Calibri" w:eastAsia="Calibri" w:hAnsi="Calibri" w:cs="Calibri"/>
                <w:sz w:val="20"/>
                <w:szCs w:val="20"/>
              </w:rPr>
            </w:pPr>
          </w:p>
          <w:p w14:paraId="22B7A470" w14:textId="77777777" w:rsidR="00A96BEE" w:rsidRDefault="00A96BEE">
            <w:pPr>
              <w:widowControl w:val="0"/>
              <w:spacing w:line="240" w:lineRule="auto"/>
              <w:rPr>
                <w:rFonts w:ascii="Calibri" w:eastAsia="Calibri" w:hAnsi="Calibri" w:cs="Calibri"/>
                <w:sz w:val="20"/>
                <w:szCs w:val="20"/>
              </w:rPr>
            </w:pPr>
          </w:p>
          <w:p w14:paraId="7A2C14E1" w14:textId="77777777" w:rsidR="00A96BEE" w:rsidRDefault="00A96BEE">
            <w:pPr>
              <w:widowControl w:val="0"/>
              <w:spacing w:line="240" w:lineRule="auto"/>
              <w:rPr>
                <w:rFonts w:ascii="Calibri" w:eastAsia="Calibri" w:hAnsi="Calibri" w:cs="Calibri"/>
                <w:sz w:val="20"/>
                <w:szCs w:val="20"/>
              </w:rPr>
            </w:pPr>
          </w:p>
          <w:p w14:paraId="082A04C9" w14:textId="77777777" w:rsidR="00A96BEE" w:rsidRDefault="00A96BEE">
            <w:pPr>
              <w:widowControl w:val="0"/>
              <w:spacing w:line="240" w:lineRule="auto"/>
              <w:rPr>
                <w:rFonts w:ascii="Calibri" w:eastAsia="Calibri" w:hAnsi="Calibri" w:cs="Calibri"/>
                <w:sz w:val="20"/>
                <w:szCs w:val="20"/>
              </w:rPr>
            </w:pPr>
          </w:p>
          <w:p w14:paraId="4F064F09" w14:textId="77777777" w:rsidR="00A96BEE" w:rsidRDefault="00A96BEE">
            <w:pPr>
              <w:widowControl w:val="0"/>
              <w:spacing w:line="240" w:lineRule="auto"/>
              <w:rPr>
                <w:rFonts w:ascii="Calibri" w:eastAsia="Calibri" w:hAnsi="Calibri" w:cs="Calibri"/>
                <w:sz w:val="20"/>
                <w:szCs w:val="20"/>
              </w:rPr>
            </w:pPr>
          </w:p>
          <w:p w14:paraId="4012F911" w14:textId="77777777" w:rsidR="00A96BEE" w:rsidRDefault="00A96BEE">
            <w:pPr>
              <w:widowControl w:val="0"/>
              <w:spacing w:line="240" w:lineRule="auto"/>
              <w:rPr>
                <w:rFonts w:ascii="Calibri" w:eastAsia="Calibri" w:hAnsi="Calibri" w:cs="Calibri"/>
                <w:sz w:val="20"/>
                <w:szCs w:val="20"/>
              </w:rPr>
            </w:pPr>
          </w:p>
          <w:p w14:paraId="32E9D120" w14:textId="77777777" w:rsidR="00A96BEE" w:rsidRDefault="00A96BEE">
            <w:pPr>
              <w:widowControl w:val="0"/>
              <w:spacing w:line="240" w:lineRule="auto"/>
              <w:rPr>
                <w:rFonts w:ascii="Calibri" w:eastAsia="Calibri" w:hAnsi="Calibri" w:cs="Calibri"/>
                <w:sz w:val="20"/>
                <w:szCs w:val="20"/>
              </w:rPr>
            </w:pPr>
          </w:p>
          <w:p w14:paraId="4F088B32" w14:textId="77777777" w:rsidR="00A96BEE" w:rsidRDefault="00A96BEE">
            <w:pPr>
              <w:widowControl w:val="0"/>
              <w:spacing w:line="240" w:lineRule="auto"/>
              <w:rPr>
                <w:rFonts w:ascii="Calibri" w:eastAsia="Calibri" w:hAnsi="Calibri" w:cs="Calibri"/>
                <w:sz w:val="20"/>
                <w:szCs w:val="20"/>
              </w:rPr>
            </w:pPr>
          </w:p>
          <w:p w14:paraId="15D0DD73" w14:textId="77777777" w:rsidR="00A96BEE" w:rsidRDefault="00A96BEE">
            <w:pPr>
              <w:widowControl w:val="0"/>
              <w:spacing w:line="240" w:lineRule="auto"/>
              <w:rPr>
                <w:rFonts w:ascii="Calibri" w:eastAsia="Calibri" w:hAnsi="Calibri" w:cs="Calibri"/>
                <w:sz w:val="20"/>
                <w:szCs w:val="20"/>
              </w:rPr>
            </w:pPr>
          </w:p>
          <w:p w14:paraId="08CC47EB" w14:textId="77777777" w:rsidR="00A96BEE" w:rsidRDefault="00A96BEE">
            <w:pPr>
              <w:widowControl w:val="0"/>
              <w:spacing w:line="240" w:lineRule="auto"/>
              <w:rPr>
                <w:rFonts w:ascii="Calibri" w:eastAsia="Calibri" w:hAnsi="Calibri" w:cs="Calibri"/>
                <w:sz w:val="20"/>
                <w:szCs w:val="20"/>
              </w:rPr>
            </w:pPr>
          </w:p>
          <w:p w14:paraId="1FEFAC42" w14:textId="77777777" w:rsidR="00A96BEE" w:rsidRDefault="00A96BEE">
            <w:pPr>
              <w:widowControl w:val="0"/>
              <w:spacing w:line="240" w:lineRule="auto"/>
              <w:rPr>
                <w:rFonts w:ascii="Calibri" w:eastAsia="Calibri" w:hAnsi="Calibri" w:cs="Calibri"/>
                <w:sz w:val="20"/>
                <w:szCs w:val="20"/>
              </w:rPr>
            </w:pPr>
          </w:p>
          <w:p w14:paraId="48B0280F" w14:textId="77777777" w:rsidR="00A96BEE" w:rsidRDefault="00A96BEE">
            <w:pPr>
              <w:widowControl w:val="0"/>
              <w:spacing w:line="240" w:lineRule="auto"/>
              <w:rPr>
                <w:rFonts w:ascii="Calibri" w:eastAsia="Calibri" w:hAnsi="Calibri" w:cs="Calibri"/>
                <w:sz w:val="20"/>
                <w:szCs w:val="20"/>
              </w:rPr>
            </w:pPr>
          </w:p>
          <w:p w14:paraId="28FD9740"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Nitrogen Cycle Hyperdoc</w:t>
            </w:r>
          </w:p>
          <w:p w14:paraId="23A036E3"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Carbon Cycle Hyperdoc</w:t>
            </w:r>
          </w:p>
          <w:p w14:paraId="546664A0"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Investigating Photosynthesis and Cellular Respiration Through Inquiry</w:t>
            </w:r>
          </w:p>
          <w:p w14:paraId="772F36DF" w14:textId="77777777" w:rsidR="00A96BEE" w:rsidRDefault="00A96BEE">
            <w:pPr>
              <w:widowControl w:val="0"/>
              <w:spacing w:line="240" w:lineRule="auto"/>
              <w:rPr>
                <w:rFonts w:ascii="Calibri" w:eastAsia="Calibri" w:hAnsi="Calibri" w:cs="Calibri"/>
                <w:sz w:val="20"/>
                <w:szCs w:val="20"/>
              </w:rPr>
            </w:pPr>
          </w:p>
          <w:p w14:paraId="695906AA" w14:textId="77777777" w:rsidR="00A96BEE" w:rsidRDefault="00A96BEE">
            <w:pPr>
              <w:widowControl w:val="0"/>
              <w:spacing w:line="240" w:lineRule="auto"/>
              <w:rPr>
                <w:rFonts w:ascii="Calibri" w:eastAsia="Calibri" w:hAnsi="Calibri" w:cs="Calibri"/>
                <w:sz w:val="20"/>
                <w:szCs w:val="20"/>
              </w:rPr>
            </w:pPr>
          </w:p>
          <w:p w14:paraId="17619921" w14:textId="77777777" w:rsidR="00A96BEE" w:rsidRDefault="00A96BEE">
            <w:pPr>
              <w:widowControl w:val="0"/>
              <w:spacing w:line="240" w:lineRule="auto"/>
              <w:rPr>
                <w:rFonts w:ascii="Calibri" w:eastAsia="Calibri" w:hAnsi="Calibri" w:cs="Calibri"/>
                <w:sz w:val="20"/>
                <w:szCs w:val="20"/>
              </w:rPr>
            </w:pPr>
          </w:p>
          <w:p w14:paraId="163C33A6" w14:textId="77777777" w:rsidR="00A96BEE" w:rsidRDefault="00A96BEE">
            <w:pPr>
              <w:widowControl w:val="0"/>
              <w:spacing w:line="240" w:lineRule="auto"/>
              <w:rPr>
                <w:rFonts w:ascii="Calibri" w:eastAsia="Calibri" w:hAnsi="Calibri" w:cs="Calibri"/>
                <w:sz w:val="20"/>
                <w:szCs w:val="20"/>
              </w:rPr>
            </w:pPr>
          </w:p>
          <w:p w14:paraId="1E9624AC" w14:textId="77777777" w:rsidR="00A96BEE" w:rsidRDefault="00A96BEE">
            <w:pPr>
              <w:widowControl w:val="0"/>
              <w:spacing w:line="240" w:lineRule="auto"/>
              <w:rPr>
                <w:rFonts w:ascii="Calibri" w:eastAsia="Calibri" w:hAnsi="Calibri" w:cs="Calibri"/>
                <w:sz w:val="20"/>
                <w:szCs w:val="20"/>
              </w:rPr>
            </w:pPr>
          </w:p>
          <w:p w14:paraId="0109AB43" w14:textId="77777777" w:rsidR="00A96BEE" w:rsidRDefault="00A96BEE">
            <w:pPr>
              <w:widowControl w:val="0"/>
              <w:spacing w:line="240" w:lineRule="auto"/>
              <w:rPr>
                <w:rFonts w:ascii="Calibri" w:eastAsia="Calibri" w:hAnsi="Calibri" w:cs="Calibri"/>
                <w:sz w:val="20"/>
                <w:szCs w:val="20"/>
              </w:rPr>
            </w:pPr>
          </w:p>
          <w:p w14:paraId="6AFBD578" w14:textId="77777777" w:rsidR="00A96BEE" w:rsidRDefault="00A96BEE">
            <w:pPr>
              <w:widowControl w:val="0"/>
              <w:spacing w:line="240" w:lineRule="auto"/>
              <w:rPr>
                <w:rFonts w:ascii="Calibri" w:eastAsia="Calibri" w:hAnsi="Calibri" w:cs="Calibri"/>
                <w:sz w:val="20"/>
                <w:szCs w:val="20"/>
              </w:rPr>
            </w:pPr>
          </w:p>
          <w:p w14:paraId="5A395C45" w14:textId="77777777" w:rsidR="00A96BEE" w:rsidRDefault="00A96BEE">
            <w:pPr>
              <w:widowControl w:val="0"/>
              <w:spacing w:line="240" w:lineRule="auto"/>
              <w:rPr>
                <w:rFonts w:ascii="Calibri" w:eastAsia="Calibri" w:hAnsi="Calibri" w:cs="Calibri"/>
                <w:sz w:val="20"/>
                <w:szCs w:val="20"/>
              </w:rPr>
            </w:pPr>
          </w:p>
          <w:p w14:paraId="6595BC39" w14:textId="77777777" w:rsidR="00A96BEE" w:rsidRDefault="00A96BEE">
            <w:pPr>
              <w:widowControl w:val="0"/>
              <w:spacing w:line="240" w:lineRule="auto"/>
              <w:rPr>
                <w:rFonts w:ascii="Calibri" w:eastAsia="Calibri" w:hAnsi="Calibri" w:cs="Calibri"/>
                <w:sz w:val="20"/>
                <w:szCs w:val="20"/>
              </w:rPr>
            </w:pPr>
          </w:p>
          <w:p w14:paraId="3C62CBE5" w14:textId="77777777" w:rsidR="00A96BEE" w:rsidRDefault="00A96BEE">
            <w:pPr>
              <w:widowControl w:val="0"/>
              <w:spacing w:line="240" w:lineRule="auto"/>
              <w:rPr>
                <w:rFonts w:ascii="Calibri" w:eastAsia="Calibri" w:hAnsi="Calibri" w:cs="Calibri"/>
                <w:sz w:val="20"/>
                <w:szCs w:val="20"/>
              </w:rPr>
            </w:pPr>
          </w:p>
          <w:p w14:paraId="3534ED54" w14:textId="77777777" w:rsidR="00A96BEE" w:rsidRDefault="00A96BEE">
            <w:pPr>
              <w:widowControl w:val="0"/>
              <w:spacing w:line="240" w:lineRule="auto"/>
              <w:rPr>
                <w:rFonts w:ascii="Calibri" w:eastAsia="Calibri" w:hAnsi="Calibri" w:cs="Calibri"/>
                <w:sz w:val="20"/>
                <w:szCs w:val="20"/>
              </w:rPr>
            </w:pPr>
          </w:p>
          <w:p w14:paraId="4A8180E3"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Lorax Mitigation Strategies</w:t>
            </w:r>
          </w:p>
          <w:p w14:paraId="653A6858"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Crying Wolf</w:t>
            </w:r>
          </w:p>
          <w:p w14:paraId="0CC1D6AE" w14:textId="77777777" w:rsidR="00A96BEE" w:rsidRDefault="00A96BEE">
            <w:pPr>
              <w:widowControl w:val="0"/>
              <w:spacing w:line="240" w:lineRule="auto"/>
              <w:rPr>
                <w:rFonts w:ascii="Calibri" w:eastAsia="Calibri" w:hAnsi="Calibri" w:cs="Calibri"/>
                <w:sz w:val="20"/>
                <w:szCs w:val="20"/>
              </w:rPr>
            </w:pPr>
          </w:p>
          <w:p w14:paraId="03559B78" w14:textId="77777777" w:rsidR="00A96BEE" w:rsidRDefault="00A96BEE">
            <w:pPr>
              <w:widowControl w:val="0"/>
              <w:spacing w:line="240" w:lineRule="auto"/>
              <w:rPr>
                <w:rFonts w:ascii="Calibri" w:eastAsia="Calibri" w:hAnsi="Calibri" w:cs="Calibri"/>
                <w:sz w:val="20"/>
                <w:szCs w:val="20"/>
              </w:rPr>
            </w:pPr>
          </w:p>
          <w:p w14:paraId="0639FE4C" w14:textId="77777777" w:rsidR="00A96BEE" w:rsidRDefault="00A96BEE">
            <w:pPr>
              <w:widowControl w:val="0"/>
              <w:spacing w:line="240" w:lineRule="auto"/>
              <w:rPr>
                <w:rFonts w:ascii="Calibri" w:eastAsia="Calibri" w:hAnsi="Calibri" w:cs="Calibri"/>
                <w:sz w:val="20"/>
                <w:szCs w:val="20"/>
              </w:rPr>
            </w:pPr>
          </w:p>
          <w:p w14:paraId="79DD69D2" w14:textId="77777777" w:rsidR="00A96BEE" w:rsidRDefault="00A96BEE">
            <w:pPr>
              <w:widowControl w:val="0"/>
              <w:spacing w:line="240" w:lineRule="auto"/>
              <w:rPr>
                <w:rFonts w:ascii="Calibri" w:eastAsia="Calibri" w:hAnsi="Calibri" w:cs="Calibri"/>
                <w:sz w:val="20"/>
                <w:szCs w:val="20"/>
              </w:rPr>
            </w:pPr>
          </w:p>
          <w:p w14:paraId="3E3190AE" w14:textId="77777777" w:rsidR="00A96BEE" w:rsidRDefault="00A96BEE">
            <w:pPr>
              <w:widowControl w:val="0"/>
              <w:spacing w:line="240" w:lineRule="auto"/>
              <w:rPr>
                <w:rFonts w:ascii="Calibri" w:eastAsia="Calibri" w:hAnsi="Calibri" w:cs="Calibri"/>
                <w:sz w:val="20"/>
                <w:szCs w:val="20"/>
              </w:rPr>
            </w:pPr>
          </w:p>
          <w:p w14:paraId="0E883290" w14:textId="77777777" w:rsidR="00A96BEE" w:rsidRDefault="00A96BEE">
            <w:pPr>
              <w:widowControl w:val="0"/>
              <w:spacing w:line="240" w:lineRule="auto"/>
              <w:rPr>
                <w:rFonts w:ascii="Calibri" w:eastAsia="Calibri" w:hAnsi="Calibri" w:cs="Calibri"/>
                <w:sz w:val="20"/>
                <w:szCs w:val="20"/>
              </w:rPr>
            </w:pPr>
          </w:p>
          <w:p w14:paraId="1A087F81"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Human Impact on Ecosystem</w:t>
            </w:r>
          </w:p>
          <w:p w14:paraId="53102C63" w14:textId="77777777" w:rsidR="00A96BEE" w:rsidRDefault="00A96BEE">
            <w:pPr>
              <w:widowControl w:val="0"/>
              <w:spacing w:line="240" w:lineRule="auto"/>
              <w:rPr>
                <w:rFonts w:ascii="Calibri" w:eastAsia="Calibri" w:hAnsi="Calibri" w:cs="Calibri"/>
                <w:sz w:val="16"/>
                <w:szCs w:val="16"/>
              </w:rPr>
            </w:pPr>
          </w:p>
          <w:p w14:paraId="2E83B878" w14:textId="77777777" w:rsidR="00A96BEE" w:rsidRDefault="00A96BEE">
            <w:pPr>
              <w:spacing w:line="240" w:lineRule="auto"/>
              <w:rPr>
                <w:rFonts w:ascii="Calibri" w:eastAsia="Calibri" w:hAnsi="Calibri" w:cs="Calibri"/>
                <w:sz w:val="24"/>
                <w:szCs w:val="24"/>
              </w:rPr>
            </w:pPr>
          </w:p>
        </w:tc>
        <w:tc>
          <w:tcPr>
            <w:tcW w:w="16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E4899A8"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What are Some Parts of a Food Web?</w:t>
            </w:r>
          </w:p>
          <w:p w14:paraId="123B6F24"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0"/>
                <w:szCs w:val="20"/>
              </w:rPr>
              <w:t>Disruptions in a Food Web</w:t>
            </w:r>
          </w:p>
          <w:p w14:paraId="0D2378E5" w14:textId="77777777" w:rsidR="00A96BEE" w:rsidRDefault="00A96BEE">
            <w:pPr>
              <w:widowControl w:val="0"/>
              <w:spacing w:line="240" w:lineRule="auto"/>
              <w:rPr>
                <w:rFonts w:ascii="Calibri" w:eastAsia="Calibri" w:hAnsi="Calibri" w:cs="Calibri"/>
                <w:sz w:val="20"/>
                <w:szCs w:val="20"/>
              </w:rPr>
            </w:pPr>
          </w:p>
          <w:p w14:paraId="24E1A13D" w14:textId="77777777" w:rsidR="00A96BEE" w:rsidRDefault="00A96BEE">
            <w:pPr>
              <w:widowControl w:val="0"/>
              <w:spacing w:line="240" w:lineRule="auto"/>
              <w:rPr>
                <w:rFonts w:ascii="Calibri" w:eastAsia="Calibri" w:hAnsi="Calibri" w:cs="Calibri"/>
                <w:sz w:val="20"/>
                <w:szCs w:val="20"/>
              </w:rPr>
            </w:pPr>
          </w:p>
          <w:p w14:paraId="7EF375E7" w14:textId="77777777" w:rsidR="00A96BEE" w:rsidRDefault="00A96BEE">
            <w:pPr>
              <w:widowControl w:val="0"/>
              <w:spacing w:line="240" w:lineRule="auto"/>
              <w:rPr>
                <w:rFonts w:ascii="Calibri" w:eastAsia="Calibri" w:hAnsi="Calibri" w:cs="Calibri"/>
                <w:sz w:val="20"/>
                <w:szCs w:val="20"/>
              </w:rPr>
            </w:pPr>
          </w:p>
          <w:p w14:paraId="5CFF0977" w14:textId="77777777" w:rsidR="00A96BEE" w:rsidRDefault="00A96BEE">
            <w:pPr>
              <w:widowControl w:val="0"/>
              <w:spacing w:line="240" w:lineRule="auto"/>
              <w:rPr>
                <w:rFonts w:ascii="Calibri" w:eastAsia="Calibri" w:hAnsi="Calibri" w:cs="Calibri"/>
                <w:sz w:val="20"/>
                <w:szCs w:val="20"/>
              </w:rPr>
            </w:pPr>
          </w:p>
          <w:p w14:paraId="3F1AFF75" w14:textId="77777777" w:rsidR="00A96BEE" w:rsidRDefault="00A96BEE">
            <w:pPr>
              <w:widowControl w:val="0"/>
              <w:spacing w:line="240" w:lineRule="auto"/>
              <w:rPr>
                <w:rFonts w:ascii="Calibri" w:eastAsia="Calibri" w:hAnsi="Calibri" w:cs="Calibri"/>
                <w:sz w:val="20"/>
                <w:szCs w:val="20"/>
              </w:rPr>
            </w:pPr>
          </w:p>
          <w:p w14:paraId="09C7148F" w14:textId="77777777" w:rsidR="00A96BEE" w:rsidRDefault="00A96BEE">
            <w:pPr>
              <w:widowControl w:val="0"/>
              <w:spacing w:line="240" w:lineRule="auto"/>
              <w:rPr>
                <w:rFonts w:ascii="Calibri" w:eastAsia="Calibri" w:hAnsi="Calibri" w:cs="Calibri"/>
                <w:sz w:val="20"/>
                <w:szCs w:val="20"/>
              </w:rPr>
            </w:pPr>
          </w:p>
          <w:p w14:paraId="356C5863" w14:textId="77777777" w:rsidR="00A96BEE" w:rsidRDefault="00A96BEE">
            <w:pPr>
              <w:widowControl w:val="0"/>
              <w:spacing w:line="240" w:lineRule="auto"/>
              <w:rPr>
                <w:rFonts w:ascii="Calibri" w:eastAsia="Calibri" w:hAnsi="Calibri" w:cs="Calibri"/>
                <w:sz w:val="20"/>
                <w:szCs w:val="20"/>
              </w:rPr>
            </w:pPr>
          </w:p>
          <w:p w14:paraId="1887AEC6" w14:textId="77777777" w:rsidR="00A96BEE" w:rsidRDefault="00A96BEE">
            <w:pPr>
              <w:widowControl w:val="0"/>
              <w:spacing w:line="240" w:lineRule="auto"/>
              <w:rPr>
                <w:rFonts w:ascii="Calibri" w:eastAsia="Calibri" w:hAnsi="Calibri" w:cs="Calibri"/>
                <w:sz w:val="20"/>
                <w:szCs w:val="20"/>
              </w:rPr>
            </w:pPr>
          </w:p>
          <w:p w14:paraId="2848AF7B" w14:textId="77777777" w:rsidR="00A96BEE" w:rsidRDefault="00A96BEE">
            <w:pPr>
              <w:widowControl w:val="0"/>
              <w:spacing w:line="240" w:lineRule="auto"/>
              <w:rPr>
                <w:rFonts w:ascii="Calibri" w:eastAsia="Calibri" w:hAnsi="Calibri" w:cs="Calibri"/>
                <w:sz w:val="20"/>
                <w:szCs w:val="20"/>
              </w:rPr>
            </w:pPr>
          </w:p>
          <w:p w14:paraId="0780DB74" w14:textId="77777777" w:rsidR="00A96BEE" w:rsidRDefault="00A96BEE">
            <w:pPr>
              <w:widowControl w:val="0"/>
              <w:spacing w:line="240" w:lineRule="auto"/>
              <w:rPr>
                <w:rFonts w:ascii="Calibri" w:eastAsia="Calibri" w:hAnsi="Calibri" w:cs="Calibri"/>
                <w:sz w:val="20"/>
                <w:szCs w:val="20"/>
              </w:rPr>
            </w:pPr>
          </w:p>
          <w:p w14:paraId="756F957A" w14:textId="77777777" w:rsidR="00A96BEE" w:rsidRDefault="00A96BEE">
            <w:pPr>
              <w:widowControl w:val="0"/>
              <w:spacing w:line="240" w:lineRule="auto"/>
              <w:rPr>
                <w:rFonts w:ascii="Calibri" w:eastAsia="Calibri" w:hAnsi="Calibri" w:cs="Calibri"/>
                <w:sz w:val="20"/>
                <w:szCs w:val="20"/>
              </w:rPr>
            </w:pPr>
          </w:p>
          <w:p w14:paraId="54C66D31" w14:textId="77777777" w:rsidR="00A96BEE" w:rsidRDefault="00A96BEE">
            <w:pPr>
              <w:widowControl w:val="0"/>
              <w:spacing w:line="240" w:lineRule="auto"/>
              <w:rPr>
                <w:rFonts w:ascii="Calibri" w:eastAsia="Calibri" w:hAnsi="Calibri" w:cs="Calibri"/>
                <w:sz w:val="20"/>
                <w:szCs w:val="20"/>
              </w:rPr>
            </w:pPr>
          </w:p>
          <w:p w14:paraId="5B57E503"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Carbon Cycle, Photosynthesis, and Cellular Respiration</w:t>
            </w:r>
          </w:p>
          <w:p w14:paraId="55F999BA" w14:textId="77777777" w:rsidR="00A96BEE" w:rsidRDefault="00A96BEE">
            <w:pPr>
              <w:widowControl w:val="0"/>
              <w:spacing w:line="240" w:lineRule="auto"/>
              <w:rPr>
                <w:rFonts w:ascii="Calibri" w:eastAsia="Calibri" w:hAnsi="Calibri" w:cs="Calibri"/>
                <w:sz w:val="20"/>
                <w:szCs w:val="20"/>
              </w:rPr>
            </w:pPr>
          </w:p>
          <w:p w14:paraId="638B5527" w14:textId="77777777" w:rsidR="00A96BEE" w:rsidRDefault="00A96BEE">
            <w:pPr>
              <w:widowControl w:val="0"/>
              <w:spacing w:line="240" w:lineRule="auto"/>
              <w:rPr>
                <w:rFonts w:ascii="Calibri" w:eastAsia="Calibri" w:hAnsi="Calibri" w:cs="Calibri"/>
                <w:sz w:val="20"/>
                <w:szCs w:val="20"/>
              </w:rPr>
            </w:pPr>
          </w:p>
          <w:p w14:paraId="734E982D" w14:textId="77777777" w:rsidR="00A96BEE" w:rsidRDefault="00A96BEE">
            <w:pPr>
              <w:widowControl w:val="0"/>
              <w:spacing w:line="240" w:lineRule="auto"/>
              <w:rPr>
                <w:rFonts w:ascii="Calibri" w:eastAsia="Calibri" w:hAnsi="Calibri" w:cs="Calibri"/>
                <w:sz w:val="20"/>
                <w:szCs w:val="20"/>
              </w:rPr>
            </w:pPr>
          </w:p>
          <w:p w14:paraId="2930DC7A" w14:textId="77777777" w:rsidR="00A96BEE" w:rsidRDefault="00A96BEE">
            <w:pPr>
              <w:widowControl w:val="0"/>
              <w:spacing w:line="240" w:lineRule="auto"/>
              <w:rPr>
                <w:rFonts w:ascii="Calibri" w:eastAsia="Calibri" w:hAnsi="Calibri" w:cs="Calibri"/>
                <w:sz w:val="20"/>
                <w:szCs w:val="20"/>
              </w:rPr>
            </w:pPr>
          </w:p>
          <w:p w14:paraId="5286FDF9" w14:textId="77777777" w:rsidR="00A96BEE" w:rsidRDefault="00A96BEE">
            <w:pPr>
              <w:widowControl w:val="0"/>
              <w:spacing w:line="240" w:lineRule="auto"/>
              <w:rPr>
                <w:rFonts w:ascii="Calibri" w:eastAsia="Calibri" w:hAnsi="Calibri" w:cs="Calibri"/>
                <w:sz w:val="20"/>
                <w:szCs w:val="20"/>
              </w:rPr>
            </w:pPr>
          </w:p>
          <w:p w14:paraId="1FCA2881" w14:textId="77777777" w:rsidR="00A96BEE" w:rsidRDefault="00A96BEE">
            <w:pPr>
              <w:widowControl w:val="0"/>
              <w:spacing w:line="240" w:lineRule="auto"/>
              <w:rPr>
                <w:rFonts w:ascii="Calibri" w:eastAsia="Calibri" w:hAnsi="Calibri" w:cs="Calibri"/>
                <w:sz w:val="20"/>
                <w:szCs w:val="20"/>
              </w:rPr>
            </w:pPr>
          </w:p>
          <w:p w14:paraId="298097AF" w14:textId="77777777" w:rsidR="00A96BEE" w:rsidRDefault="00A96BEE">
            <w:pPr>
              <w:widowControl w:val="0"/>
              <w:spacing w:line="240" w:lineRule="auto"/>
              <w:rPr>
                <w:rFonts w:ascii="Calibri" w:eastAsia="Calibri" w:hAnsi="Calibri" w:cs="Calibri"/>
                <w:sz w:val="20"/>
                <w:szCs w:val="20"/>
              </w:rPr>
            </w:pPr>
          </w:p>
          <w:p w14:paraId="4547DE9A" w14:textId="77777777" w:rsidR="00A96BEE" w:rsidRDefault="00A96BEE">
            <w:pPr>
              <w:widowControl w:val="0"/>
              <w:spacing w:line="240" w:lineRule="auto"/>
              <w:rPr>
                <w:rFonts w:ascii="Calibri" w:eastAsia="Calibri" w:hAnsi="Calibri" w:cs="Calibri"/>
                <w:sz w:val="20"/>
                <w:szCs w:val="20"/>
              </w:rPr>
            </w:pPr>
          </w:p>
          <w:p w14:paraId="7133A577" w14:textId="77777777" w:rsidR="00A96BEE" w:rsidRDefault="00A96BEE">
            <w:pPr>
              <w:widowControl w:val="0"/>
              <w:spacing w:line="240" w:lineRule="auto"/>
              <w:rPr>
                <w:rFonts w:ascii="Calibri" w:eastAsia="Calibri" w:hAnsi="Calibri" w:cs="Calibri"/>
                <w:sz w:val="20"/>
                <w:szCs w:val="20"/>
              </w:rPr>
            </w:pPr>
          </w:p>
          <w:p w14:paraId="655FB92B" w14:textId="77777777" w:rsidR="00A96BEE" w:rsidRDefault="00A96BEE">
            <w:pPr>
              <w:widowControl w:val="0"/>
              <w:spacing w:line="240" w:lineRule="auto"/>
              <w:rPr>
                <w:rFonts w:ascii="Calibri" w:eastAsia="Calibri" w:hAnsi="Calibri" w:cs="Calibri"/>
                <w:sz w:val="20"/>
                <w:szCs w:val="20"/>
              </w:rPr>
            </w:pPr>
          </w:p>
          <w:p w14:paraId="244F990A" w14:textId="77777777" w:rsidR="00A96BEE" w:rsidRDefault="00A96BEE">
            <w:pPr>
              <w:widowControl w:val="0"/>
              <w:spacing w:line="240" w:lineRule="auto"/>
              <w:rPr>
                <w:rFonts w:ascii="Calibri" w:eastAsia="Calibri" w:hAnsi="Calibri" w:cs="Calibri"/>
                <w:sz w:val="20"/>
                <w:szCs w:val="20"/>
              </w:rPr>
            </w:pPr>
          </w:p>
          <w:p w14:paraId="1CAED61F" w14:textId="77777777" w:rsidR="00A96BEE" w:rsidRDefault="00A96BEE">
            <w:pPr>
              <w:widowControl w:val="0"/>
              <w:spacing w:line="240" w:lineRule="auto"/>
              <w:rPr>
                <w:rFonts w:ascii="Calibri" w:eastAsia="Calibri" w:hAnsi="Calibri" w:cs="Calibri"/>
                <w:sz w:val="20"/>
                <w:szCs w:val="20"/>
              </w:rPr>
            </w:pPr>
          </w:p>
          <w:p w14:paraId="7A5933A8" w14:textId="77777777" w:rsidR="00A96BEE" w:rsidRDefault="00A96BEE">
            <w:pPr>
              <w:widowControl w:val="0"/>
              <w:spacing w:line="240" w:lineRule="auto"/>
              <w:rPr>
                <w:rFonts w:ascii="Calibri" w:eastAsia="Calibri" w:hAnsi="Calibri" w:cs="Calibri"/>
                <w:sz w:val="20"/>
                <w:szCs w:val="20"/>
              </w:rPr>
            </w:pPr>
          </w:p>
          <w:p w14:paraId="4B1FB069"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Is Hunting Good or Bad for an Ecosystem Project</w:t>
            </w:r>
          </w:p>
          <w:p w14:paraId="19BF9A11" w14:textId="77777777" w:rsidR="00A96BEE" w:rsidRDefault="00A96BEE">
            <w:pPr>
              <w:widowControl w:val="0"/>
              <w:spacing w:line="240" w:lineRule="auto"/>
              <w:rPr>
                <w:rFonts w:ascii="Calibri" w:eastAsia="Calibri" w:hAnsi="Calibri" w:cs="Calibri"/>
                <w:sz w:val="20"/>
                <w:szCs w:val="20"/>
              </w:rPr>
            </w:pPr>
          </w:p>
          <w:p w14:paraId="6686438F" w14:textId="77777777" w:rsidR="00A96BEE" w:rsidRDefault="00A96BEE">
            <w:pPr>
              <w:widowControl w:val="0"/>
              <w:spacing w:line="240" w:lineRule="auto"/>
              <w:rPr>
                <w:rFonts w:ascii="Calibri" w:eastAsia="Calibri" w:hAnsi="Calibri" w:cs="Calibri"/>
                <w:sz w:val="20"/>
                <w:szCs w:val="20"/>
              </w:rPr>
            </w:pPr>
          </w:p>
          <w:p w14:paraId="47DAA66E" w14:textId="77777777" w:rsidR="00A96BEE" w:rsidRDefault="00A96BEE">
            <w:pPr>
              <w:widowControl w:val="0"/>
              <w:spacing w:line="240" w:lineRule="auto"/>
              <w:rPr>
                <w:rFonts w:ascii="Calibri" w:eastAsia="Calibri" w:hAnsi="Calibri" w:cs="Calibri"/>
                <w:sz w:val="20"/>
                <w:szCs w:val="20"/>
              </w:rPr>
            </w:pPr>
          </w:p>
          <w:p w14:paraId="2A2FAFDD" w14:textId="77777777" w:rsidR="00A96BEE" w:rsidRDefault="00A96BEE">
            <w:pPr>
              <w:widowControl w:val="0"/>
              <w:spacing w:line="240" w:lineRule="auto"/>
              <w:rPr>
                <w:rFonts w:ascii="Calibri" w:eastAsia="Calibri" w:hAnsi="Calibri" w:cs="Calibri"/>
                <w:sz w:val="20"/>
                <w:szCs w:val="20"/>
              </w:rPr>
            </w:pPr>
          </w:p>
          <w:p w14:paraId="027A8C54" w14:textId="77777777" w:rsidR="00A96BEE" w:rsidRDefault="00A96BEE">
            <w:pPr>
              <w:widowControl w:val="0"/>
              <w:spacing w:line="240" w:lineRule="auto"/>
              <w:rPr>
                <w:rFonts w:ascii="Calibri" w:eastAsia="Calibri" w:hAnsi="Calibri" w:cs="Calibri"/>
                <w:sz w:val="20"/>
                <w:szCs w:val="20"/>
              </w:rPr>
            </w:pPr>
          </w:p>
        </w:tc>
        <w:tc>
          <w:tcPr>
            <w:tcW w:w="154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2661A3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Various videos, websites, and information such as Google Docs &amp; Slides </w:t>
            </w:r>
            <w:r>
              <w:rPr>
                <w:rFonts w:ascii="Calibri" w:eastAsia="Calibri" w:hAnsi="Calibri" w:cs="Calibri"/>
                <w:sz w:val="20"/>
                <w:szCs w:val="20"/>
              </w:rPr>
              <w:lastRenderedPageBreak/>
              <w:t>are provided with each assignment.</w:t>
            </w:r>
          </w:p>
        </w:tc>
        <w:tc>
          <w:tcPr>
            <w:tcW w:w="22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2090741" w14:textId="77777777" w:rsidR="00A96BEE" w:rsidRDefault="00A96BEE">
            <w:pPr>
              <w:spacing w:line="240" w:lineRule="auto"/>
              <w:rPr>
                <w:rFonts w:ascii="Calibri" w:eastAsia="Calibri" w:hAnsi="Calibri" w:cs="Calibri"/>
                <w:sz w:val="20"/>
                <w:szCs w:val="20"/>
              </w:rPr>
            </w:pPr>
          </w:p>
        </w:tc>
      </w:tr>
      <w:tr w:rsidR="00A96BEE" w14:paraId="1B8F6CB8" w14:textId="77777777">
        <w:tc>
          <w:tcPr>
            <w:tcW w:w="13695"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5D9B206"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lastRenderedPageBreak/>
              <w:t xml:space="preserve">END OF UNIT SUMMATIVE - </w:t>
            </w:r>
            <w:r>
              <w:rPr>
                <w:rFonts w:ascii="Calibri" w:eastAsia="Calibri" w:hAnsi="Calibri" w:cs="Calibri"/>
                <w:sz w:val="20"/>
                <w:szCs w:val="20"/>
              </w:rPr>
              <w:t>Describe the assessment in detail (content/skills assessed).</w:t>
            </w:r>
          </w:p>
        </w:tc>
      </w:tr>
      <w:tr w:rsidR="00A96BEE" w14:paraId="427F583D" w14:textId="77777777">
        <w:trPr>
          <w:trHeight w:val="244"/>
        </w:trPr>
        <w:tc>
          <w:tcPr>
            <w:tcW w:w="13695" w:type="dxa"/>
            <w:gridSpan w:val="7"/>
            <w:vMerge w:val="restart"/>
            <w:tcBorders>
              <w:top w:val="single" w:sz="4" w:space="0" w:color="000000"/>
              <w:left w:val="single" w:sz="4" w:space="0" w:color="000000"/>
              <w:bottom w:val="single" w:sz="4" w:space="0" w:color="000000"/>
              <w:right w:val="single" w:sz="4" w:space="0" w:color="000000"/>
            </w:tcBorders>
            <w:tcMar>
              <w:left w:w="115" w:type="dxa"/>
              <w:right w:w="115" w:type="dxa"/>
            </w:tcMar>
          </w:tcPr>
          <w:p w14:paraId="684A8ED5"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Ecology Performance Task - What Are the Effects of Human Intervention on an Ecosystem?</w:t>
            </w:r>
          </w:p>
          <w:p w14:paraId="0F565FDE"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-Given a scenario and diagram that illustrates the effect of DDT on an ecosystem, explain the repercussions of the use of DDT on each organism. Support your answer with the evidence from the scenario and diagram. Propose a mitigation for the scenario.</w:t>
            </w:r>
          </w:p>
          <w:p w14:paraId="7FA87CFE"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Ecology Unit Test</w:t>
            </w:r>
          </w:p>
          <w:p w14:paraId="7DD0290F"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-Combination of multiple choice and short answer questions to assess ability to apply the knowledge learned throughout the unit.</w:t>
            </w:r>
          </w:p>
          <w:p w14:paraId="35C43057" w14:textId="77777777" w:rsidR="00A96BEE" w:rsidRDefault="00A96BEE">
            <w:pPr>
              <w:spacing w:line="240" w:lineRule="auto"/>
              <w:rPr>
                <w:rFonts w:ascii="Calibri" w:eastAsia="Calibri" w:hAnsi="Calibri" w:cs="Calibri"/>
                <w:sz w:val="20"/>
                <w:szCs w:val="20"/>
              </w:rPr>
            </w:pPr>
          </w:p>
        </w:tc>
      </w:tr>
      <w:tr w:rsidR="00A96BEE" w14:paraId="1A10B463" w14:textId="77777777">
        <w:trPr>
          <w:trHeight w:val="281"/>
        </w:trPr>
        <w:tc>
          <w:tcPr>
            <w:tcW w:w="13695" w:type="dxa"/>
            <w:gridSpan w:val="7"/>
            <w:vMerge/>
            <w:tcBorders>
              <w:top w:val="single" w:sz="4" w:space="0" w:color="000000"/>
              <w:left w:val="single" w:sz="4" w:space="0" w:color="000000"/>
              <w:bottom w:val="single" w:sz="4" w:space="0" w:color="000000"/>
              <w:right w:val="single" w:sz="4" w:space="0" w:color="000000"/>
            </w:tcBorders>
            <w:tcMar>
              <w:left w:w="115" w:type="dxa"/>
              <w:right w:w="115" w:type="dxa"/>
            </w:tcMar>
          </w:tcPr>
          <w:p w14:paraId="2A6905D0" w14:textId="77777777" w:rsidR="00A96BEE" w:rsidRDefault="00A96BEE">
            <w:pPr>
              <w:spacing w:line="240" w:lineRule="auto"/>
              <w:rPr>
                <w:rFonts w:ascii="Cambria" w:eastAsia="Cambria" w:hAnsi="Cambria" w:cs="Cambria"/>
                <w:sz w:val="24"/>
                <w:szCs w:val="24"/>
              </w:rPr>
            </w:pPr>
          </w:p>
        </w:tc>
      </w:tr>
    </w:tbl>
    <w:p w14:paraId="0DE4F9CF" w14:textId="77777777" w:rsidR="00A96BEE" w:rsidRDefault="00A96BEE">
      <w:pPr>
        <w:spacing w:line="240" w:lineRule="auto"/>
        <w:rPr>
          <w:rFonts w:ascii="Cambria" w:eastAsia="Cambria" w:hAnsi="Cambria" w:cs="Cambria"/>
          <w:sz w:val="24"/>
          <w:szCs w:val="24"/>
        </w:rPr>
      </w:pPr>
    </w:p>
    <w:tbl>
      <w:tblPr>
        <w:tblStyle w:val="a7"/>
        <w:tblW w:w="14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20"/>
        <w:gridCol w:w="105"/>
        <w:gridCol w:w="1665"/>
        <w:gridCol w:w="105"/>
        <w:gridCol w:w="930"/>
        <w:gridCol w:w="80"/>
        <w:gridCol w:w="820"/>
        <w:gridCol w:w="1020"/>
        <w:gridCol w:w="690"/>
        <w:gridCol w:w="3165"/>
      </w:tblGrid>
      <w:tr w:rsidR="00A96BEE" w14:paraId="3190A78F" w14:textId="77777777">
        <w:trPr>
          <w:trHeight w:val="320"/>
          <w:jc w:val="center"/>
        </w:trPr>
        <w:tc>
          <w:tcPr>
            <w:tcW w:w="14400" w:type="dxa"/>
            <w:gridSpan w:val="11"/>
            <w:shd w:val="clear" w:color="auto" w:fill="82002B"/>
          </w:tcPr>
          <w:p w14:paraId="24502463" w14:textId="77777777" w:rsidR="00A96BEE" w:rsidRDefault="00000000">
            <w:pPr>
              <w:tabs>
                <w:tab w:val="center" w:pos="7241"/>
                <w:tab w:val="left" w:pos="8880"/>
              </w:tabs>
              <w:spacing w:line="240" w:lineRule="auto"/>
              <w:rPr>
                <w:rFonts w:ascii="Calibri" w:eastAsia="Calibri" w:hAnsi="Calibri" w:cs="Calibri"/>
                <w:b/>
                <w:sz w:val="24"/>
                <w:szCs w:val="24"/>
              </w:rPr>
            </w:pPr>
            <w:r>
              <w:rPr>
                <w:rFonts w:ascii="Calibri" w:eastAsia="Calibri" w:hAnsi="Calibri" w:cs="Calibri"/>
                <w:b/>
                <w:sz w:val="24"/>
                <w:szCs w:val="24"/>
              </w:rPr>
              <w:tab/>
              <w:t>Instructional Unit Map</w:t>
            </w:r>
            <w:r>
              <w:rPr>
                <w:rFonts w:ascii="Calibri" w:eastAsia="Calibri" w:hAnsi="Calibri" w:cs="Calibri"/>
                <w:b/>
                <w:sz w:val="24"/>
                <w:szCs w:val="24"/>
              </w:rPr>
              <w:tab/>
            </w:r>
          </w:p>
        </w:tc>
      </w:tr>
      <w:tr w:rsidR="00A96BEE" w14:paraId="580D6ED6" w14:textId="77777777">
        <w:trPr>
          <w:trHeight w:val="380"/>
          <w:jc w:val="center"/>
        </w:trPr>
        <w:tc>
          <w:tcPr>
            <w:tcW w:w="14400" w:type="dxa"/>
            <w:gridSpan w:val="11"/>
            <w:shd w:val="clear" w:color="auto" w:fill="FFD965"/>
          </w:tcPr>
          <w:p w14:paraId="1578D844"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Course Title:   Biology</w:t>
            </w:r>
          </w:p>
        </w:tc>
      </w:tr>
      <w:tr w:rsidR="00A96BEE" w14:paraId="7227274B" w14:textId="77777777">
        <w:trPr>
          <w:trHeight w:val="20"/>
          <w:jc w:val="center"/>
        </w:trPr>
        <w:tc>
          <w:tcPr>
            <w:tcW w:w="2800" w:type="dxa"/>
            <w:shd w:val="clear" w:color="auto" w:fill="F2F2F2"/>
            <w:tcMar>
              <w:top w:w="43" w:type="dxa"/>
              <w:left w:w="115" w:type="dxa"/>
              <w:bottom w:w="43" w:type="dxa"/>
              <w:right w:w="115" w:type="dxa"/>
            </w:tcMar>
          </w:tcPr>
          <w:p w14:paraId="1661E22F"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Teacher(s):</w:t>
            </w:r>
          </w:p>
        </w:tc>
        <w:tc>
          <w:tcPr>
            <w:tcW w:w="5905" w:type="dxa"/>
            <w:gridSpan w:val="6"/>
            <w:tcMar>
              <w:top w:w="43" w:type="dxa"/>
              <w:left w:w="115" w:type="dxa"/>
              <w:bottom w:w="43" w:type="dxa"/>
              <w:right w:w="115" w:type="dxa"/>
            </w:tcMar>
          </w:tcPr>
          <w:p w14:paraId="442EE1C4" w14:textId="77777777" w:rsidR="00A96BEE" w:rsidRDefault="00000000">
            <w:pPr>
              <w:spacing w:line="240" w:lineRule="auto"/>
              <w:rPr>
                <w:rFonts w:ascii="Calibri" w:eastAsia="Calibri" w:hAnsi="Calibri" w:cs="Calibri"/>
                <w:sz w:val="24"/>
                <w:szCs w:val="24"/>
              </w:rPr>
            </w:pPr>
            <w:r>
              <w:rPr>
                <w:rFonts w:ascii="Calibri" w:eastAsia="Calibri" w:hAnsi="Calibri" w:cs="Calibri"/>
                <w:sz w:val="24"/>
                <w:szCs w:val="24"/>
              </w:rPr>
              <w:t>Keefer, Memis</w:t>
            </w:r>
          </w:p>
        </w:tc>
        <w:tc>
          <w:tcPr>
            <w:tcW w:w="1840" w:type="dxa"/>
            <w:gridSpan w:val="2"/>
            <w:shd w:val="clear" w:color="auto" w:fill="F2F2F2"/>
            <w:tcMar>
              <w:top w:w="43" w:type="dxa"/>
              <w:left w:w="115" w:type="dxa"/>
              <w:bottom w:w="43" w:type="dxa"/>
              <w:right w:w="115" w:type="dxa"/>
            </w:tcMar>
          </w:tcPr>
          <w:p w14:paraId="5597FAFD"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Start Date: </w:t>
            </w:r>
          </w:p>
        </w:tc>
        <w:tc>
          <w:tcPr>
            <w:tcW w:w="3855" w:type="dxa"/>
            <w:gridSpan w:val="2"/>
            <w:tcMar>
              <w:top w:w="43" w:type="dxa"/>
              <w:left w:w="115" w:type="dxa"/>
              <w:bottom w:w="43" w:type="dxa"/>
              <w:right w:w="115" w:type="dxa"/>
            </w:tcMar>
          </w:tcPr>
          <w:p w14:paraId="42848D22" w14:textId="77777777" w:rsidR="00A96BEE" w:rsidRDefault="00000000">
            <w:pPr>
              <w:spacing w:line="240" w:lineRule="auto"/>
              <w:rPr>
                <w:rFonts w:ascii="Calibri" w:eastAsia="Calibri" w:hAnsi="Calibri" w:cs="Calibri"/>
                <w:sz w:val="24"/>
                <w:szCs w:val="24"/>
              </w:rPr>
            </w:pPr>
            <w:r>
              <w:rPr>
                <w:rFonts w:ascii="Calibri" w:eastAsia="Calibri" w:hAnsi="Calibri" w:cs="Calibri"/>
                <w:sz w:val="24"/>
                <w:szCs w:val="24"/>
              </w:rPr>
              <w:t>September</w:t>
            </w:r>
          </w:p>
        </w:tc>
      </w:tr>
      <w:tr w:rsidR="00A96BEE" w14:paraId="2E3DB6BD" w14:textId="77777777">
        <w:trPr>
          <w:trHeight w:val="300"/>
          <w:jc w:val="center"/>
        </w:trPr>
        <w:tc>
          <w:tcPr>
            <w:tcW w:w="2800" w:type="dxa"/>
            <w:shd w:val="clear" w:color="auto" w:fill="F2F2F2"/>
            <w:tcMar>
              <w:top w:w="43" w:type="dxa"/>
              <w:left w:w="115" w:type="dxa"/>
              <w:bottom w:w="43" w:type="dxa"/>
              <w:right w:w="115" w:type="dxa"/>
            </w:tcMar>
          </w:tcPr>
          <w:p w14:paraId="631B4F32"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Unit Title and Sequence:</w:t>
            </w:r>
          </w:p>
        </w:tc>
        <w:tc>
          <w:tcPr>
            <w:tcW w:w="5905" w:type="dxa"/>
            <w:gridSpan w:val="6"/>
            <w:tcMar>
              <w:top w:w="43" w:type="dxa"/>
              <w:left w:w="115" w:type="dxa"/>
              <w:bottom w:w="43" w:type="dxa"/>
              <w:right w:w="115" w:type="dxa"/>
            </w:tcMar>
          </w:tcPr>
          <w:p w14:paraId="29BA212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Ecosystems: Interactions, Energy, and Dynamics</w:t>
            </w:r>
          </w:p>
          <w:p w14:paraId="6497D0C1" w14:textId="77777777" w:rsidR="00A96BEE" w:rsidRDefault="00A96BEE">
            <w:pPr>
              <w:spacing w:line="240" w:lineRule="auto"/>
              <w:rPr>
                <w:rFonts w:ascii="Calibri" w:eastAsia="Calibri" w:hAnsi="Calibri" w:cs="Calibri"/>
                <w:sz w:val="20"/>
                <w:szCs w:val="20"/>
              </w:rPr>
            </w:pPr>
          </w:p>
        </w:tc>
        <w:tc>
          <w:tcPr>
            <w:tcW w:w="1840" w:type="dxa"/>
            <w:gridSpan w:val="2"/>
            <w:shd w:val="clear" w:color="auto" w:fill="F2F2F2"/>
            <w:tcMar>
              <w:top w:w="43" w:type="dxa"/>
              <w:left w:w="115" w:type="dxa"/>
              <w:bottom w:w="43" w:type="dxa"/>
              <w:right w:w="115" w:type="dxa"/>
            </w:tcMar>
          </w:tcPr>
          <w:p w14:paraId="2F305D4C"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Length of Unit:</w:t>
            </w:r>
          </w:p>
        </w:tc>
        <w:tc>
          <w:tcPr>
            <w:tcW w:w="3855" w:type="dxa"/>
            <w:gridSpan w:val="2"/>
            <w:tcMar>
              <w:top w:w="43" w:type="dxa"/>
              <w:left w:w="115" w:type="dxa"/>
              <w:bottom w:w="43" w:type="dxa"/>
              <w:right w:w="115" w:type="dxa"/>
            </w:tcMar>
          </w:tcPr>
          <w:p w14:paraId="6D77F6A3"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4 Weeks (20 days) (This is of 80+ minute blocks)</w:t>
            </w:r>
          </w:p>
        </w:tc>
      </w:tr>
      <w:tr w:rsidR="00A96BEE" w14:paraId="3A768D32" w14:textId="77777777">
        <w:trPr>
          <w:trHeight w:val="600"/>
          <w:jc w:val="center"/>
        </w:trPr>
        <w:tc>
          <w:tcPr>
            <w:tcW w:w="2800" w:type="dxa"/>
            <w:shd w:val="clear" w:color="auto" w:fill="F2F2F2"/>
            <w:tcMar>
              <w:top w:w="43" w:type="dxa"/>
              <w:left w:w="115" w:type="dxa"/>
              <w:bottom w:w="43" w:type="dxa"/>
              <w:right w:w="115" w:type="dxa"/>
            </w:tcMar>
          </w:tcPr>
          <w:p w14:paraId="10983D51"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Content Standards (with codes) </w:t>
            </w:r>
            <w:r>
              <w:rPr>
                <w:rFonts w:ascii="Calibri" w:eastAsia="Calibri" w:hAnsi="Calibri" w:cs="Calibri"/>
                <w:i/>
                <w:sz w:val="20"/>
                <w:szCs w:val="20"/>
              </w:rPr>
              <w:t>– What do we want them to know, understand, &amp;do?</w:t>
            </w:r>
          </w:p>
        </w:tc>
        <w:tc>
          <w:tcPr>
            <w:tcW w:w="3125" w:type="dxa"/>
            <w:gridSpan w:val="2"/>
            <w:tcMar>
              <w:top w:w="43" w:type="dxa"/>
              <w:left w:w="115" w:type="dxa"/>
              <w:bottom w:w="43" w:type="dxa"/>
              <w:right w:w="115" w:type="dxa"/>
            </w:tcMar>
          </w:tcPr>
          <w:p w14:paraId="3B74F8E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 Ecosystems: Interactions, Energy, and Dynamics</w:t>
            </w:r>
          </w:p>
          <w:p w14:paraId="117EBE9F" w14:textId="77777777" w:rsidR="00A96BEE" w:rsidRDefault="00A96BEE">
            <w:pPr>
              <w:spacing w:line="240" w:lineRule="auto"/>
              <w:rPr>
                <w:rFonts w:ascii="Calibri" w:eastAsia="Calibri" w:hAnsi="Calibri" w:cs="Calibri"/>
                <w:sz w:val="24"/>
                <w:szCs w:val="24"/>
              </w:rPr>
            </w:pPr>
          </w:p>
        </w:tc>
        <w:tc>
          <w:tcPr>
            <w:tcW w:w="1770" w:type="dxa"/>
            <w:gridSpan w:val="2"/>
            <w:shd w:val="clear" w:color="auto" w:fill="F2F2F2"/>
            <w:tcMar>
              <w:top w:w="43" w:type="dxa"/>
              <w:left w:w="115" w:type="dxa"/>
              <w:bottom w:w="43" w:type="dxa"/>
              <w:right w:w="115" w:type="dxa"/>
            </w:tcMar>
          </w:tcPr>
          <w:p w14:paraId="46638C6A"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Essential Questions </w:t>
            </w:r>
          </w:p>
        </w:tc>
        <w:tc>
          <w:tcPr>
            <w:tcW w:w="6705" w:type="dxa"/>
            <w:gridSpan w:val="6"/>
            <w:tcMar>
              <w:top w:w="43" w:type="dxa"/>
              <w:left w:w="115" w:type="dxa"/>
              <w:bottom w:w="43" w:type="dxa"/>
              <w:right w:w="115" w:type="dxa"/>
            </w:tcMar>
          </w:tcPr>
          <w:p w14:paraId="740E9040" w14:textId="77777777" w:rsidR="00A96BEE" w:rsidRDefault="00000000">
            <w:pPr>
              <w:spacing w:line="240" w:lineRule="auto"/>
              <w:ind w:hanging="360"/>
              <w:rPr>
                <w:rFonts w:ascii="Calibri" w:eastAsia="Calibri" w:hAnsi="Calibri" w:cs="Calibri"/>
                <w:sz w:val="20"/>
                <w:szCs w:val="20"/>
              </w:rPr>
            </w:pPr>
            <w:r>
              <w:rPr>
                <w:rFonts w:ascii="Calibri" w:eastAsia="Calibri" w:hAnsi="Calibri" w:cs="Calibri"/>
                <w:sz w:val="24"/>
                <w:szCs w:val="24"/>
              </w:rPr>
              <w:t xml:space="preserve">1.  </w:t>
            </w:r>
            <w:r>
              <w:rPr>
                <w:rFonts w:ascii="Calibri" w:eastAsia="Calibri" w:hAnsi="Calibri" w:cs="Calibri"/>
                <w:sz w:val="20"/>
                <w:szCs w:val="20"/>
              </w:rPr>
              <w:t>1. How does energy flow through ecosystems?  How is matter cycled in an ecosystem?</w:t>
            </w:r>
          </w:p>
          <w:p w14:paraId="6DC0EDF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2. In what ways do finite resources affect population growth?</w:t>
            </w:r>
          </w:p>
          <w:p w14:paraId="1D7633B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3. In what ways do human actions affect biodiversity?</w:t>
            </w:r>
          </w:p>
          <w:p w14:paraId="5AAAA741"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4. How might society mitigate adverse impacts of human activity on biodiversity?</w:t>
            </w:r>
          </w:p>
          <w:p w14:paraId="5FDF562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5. Why do organisms really need to eat and to breathe?</w:t>
            </w:r>
          </w:p>
          <w:p w14:paraId="15F92BC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6. How do organisms obtain, store, use and release energy?</w:t>
            </w:r>
          </w:p>
          <w:p w14:paraId="13122733" w14:textId="77777777" w:rsidR="00A96BEE" w:rsidRDefault="00A96BEE">
            <w:pPr>
              <w:spacing w:line="240" w:lineRule="auto"/>
              <w:rPr>
                <w:rFonts w:ascii="Calibri" w:eastAsia="Calibri" w:hAnsi="Calibri" w:cs="Calibri"/>
                <w:i/>
                <w:sz w:val="20"/>
                <w:szCs w:val="20"/>
              </w:rPr>
            </w:pPr>
          </w:p>
        </w:tc>
      </w:tr>
      <w:tr w:rsidR="00A96BEE" w14:paraId="358FEE19" w14:textId="77777777">
        <w:trPr>
          <w:trHeight w:val="400"/>
          <w:jc w:val="center"/>
        </w:trPr>
        <w:tc>
          <w:tcPr>
            <w:tcW w:w="2800" w:type="dxa"/>
            <w:shd w:val="clear" w:color="auto" w:fill="F2F2F2"/>
            <w:tcMar>
              <w:top w:w="43" w:type="dxa"/>
              <w:left w:w="115" w:type="dxa"/>
              <w:bottom w:w="43" w:type="dxa"/>
              <w:right w:w="115" w:type="dxa"/>
            </w:tcMar>
          </w:tcPr>
          <w:p w14:paraId="71137D72"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Summative Assessment(s) </w:t>
            </w:r>
            <w:r>
              <w:rPr>
                <w:rFonts w:ascii="Calibri" w:eastAsia="Calibri" w:hAnsi="Calibri" w:cs="Calibri"/>
                <w:i/>
                <w:sz w:val="20"/>
                <w:szCs w:val="20"/>
              </w:rPr>
              <w:t>(identify as secondary/primary) – How will we know they have gained the knowledge &amp; skills?</w:t>
            </w:r>
          </w:p>
        </w:tc>
        <w:tc>
          <w:tcPr>
            <w:tcW w:w="11600" w:type="dxa"/>
            <w:gridSpan w:val="10"/>
            <w:tcMar>
              <w:top w:w="43" w:type="dxa"/>
              <w:left w:w="115" w:type="dxa"/>
              <w:bottom w:w="43" w:type="dxa"/>
              <w:right w:w="115" w:type="dxa"/>
            </w:tcMar>
          </w:tcPr>
          <w:p w14:paraId="13C066C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Unit Performance Task: Apply knowledge gained to mitigate the effects of human disruption to an ecosystem. </w:t>
            </w:r>
          </w:p>
          <w:p w14:paraId="57342E4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Unit Summative Assessment: multiple choice, short answer</w:t>
            </w:r>
          </w:p>
          <w:p w14:paraId="07DFF392" w14:textId="77777777" w:rsidR="00A96BEE" w:rsidRDefault="00A96BEE">
            <w:pPr>
              <w:spacing w:line="240" w:lineRule="auto"/>
              <w:rPr>
                <w:rFonts w:ascii="Calibri" w:eastAsia="Calibri" w:hAnsi="Calibri" w:cs="Calibri"/>
                <w:sz w:val="24"/>
                <w:szCs w:val="24"/>
              </w:rPr>
            </w:pPr>
          </w:p>
        </w:tc>
      </w:tr>
      <w:tr w:rsidR="00A96BEE" w14:paraId="1535578B" w14:textId="77777777">
        <w:trPr>
          <w:trHeight w:val="400"/>
          <w:jc w:val="center"/>
        </w:trPr>
        <w:tc>
          <w:tcPr>
            <w:tcW w:w="2800" w:type="dxa"/>
            <w:shd w:val="clear" w:color="auto" w:fill="F2F2F2"/>
            <w:tcMar>
              <w:top w:w="43" w:type="dxa"/>
              <w:left w:w="115" w:type="dxa"/>
              <w:bottom w:w="43" w:type="dxa"/>
              <w:right w:w="115" w:type="dxa"/>
            </w:tcMar>
          </w:tcPr>
          <w:p w14:paraId="6DAE088D"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lastRenderedPageBreak/>
              <w:t xml:space="preserve">Unit Pre-assessment(s) </w:t>
            </w:r>
            <w:r>
              <w:rPr>
                <w:rFonts w:ascii="Calibri" w:eastAsia="Calibri" w:hAnsi="Calibri" w:cs="Calibri"/>
                <w:i/>
                <w:sz w:val="20"/>
                <w:szCs w:val="20"/>
              </w:rPr>
              <w:t>– What do they know prior?</w:t>
            </w:r>
          </w:p>
        </w:tc>
        <w:tc>
          <w:tcPr>
            <w:tcW w:w="11600" w:type="dxa"/>
            <w:gridSpan w:val="10"/>
            <w:tcMar>
              <w:top w:w="43" w:type="dxa"/>
              <w:left w:w="115" w:type="dxa"/>
              <w:bottom w:w="43" w:type="dxa"/>
              <w:right w:w="115" w:type="dxa"/>
            </w:tcMar>
          </w:tcPr>
          <w:p w14:paraId="488AF06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Ecology Preview to gauge overall prior knowledge and vocabulary.</w:t>
            </w:r>
          </w:p>
        </w:tc>
      </w:tr>
      <w:tr w:rsidR="00A96BEE" w14:paraId="6D61BA2F" w14:textId="77777777">
        <w:trPr>
          <w:trHeight w:val="840"/>
          <w:jc w:val="center"/>
        </w:trPr>
        <w:tc>
          <w:tcPr>
            <w:tcW w:w="2800" w:type="dxa"/>
            <w:shd w:val="clear" w:color="auto" w:fill="F2F2F2"/>
            <w:tcMar>
              <w:top w:w="43" w:type="dxa"/>
              <w:left w:w="115" w:type="dxa"/>
              <w:bottom w:w="43" w:type="dxa"/>
              <w:right w:w="115" w:type="dxa"/>
            </w:tcMar>
          </w:tcPr>
          <w:p w14:paraId="3A6C24D9" w14:textId="77777777" w:rsidR="00A96BEE" w:rsidRDefault="00000000">
            <w:pPr>
              <w:spacing w:line="240" w:lineRule="auto"/>
              <w:rPr>
                <w:rFonts w:ascii="Calibri" w:eastAsia="Calibri" w:hAnsi="Calibri" w:cs="Calibri"/>
                <w:b/>
                <w:sz w:val="20"/>
                <w:szCs w:val="20"/>
              </w:rPr>
            </w:pPr>
            <w:r>
              <w:rPr>
                <w:rFonts w:ascii="Calibri" w:eastAsia="Calibri" w:hAnsi="Calibri" w:cs="Calibri"/>
                <w:b/>
                <w:sz w:val="20"/>
                <w:szCs w:val="20"/>
              </w:rPr>
              <w:t xml:space="preserve">Pre-requisite Skills </w:t>
            </w:r>
            <w:r>
              <w:rPr>
                <w:rFonts w:ascii="Calibri" w:eastAsia="Calibri" w:hAnsi="Calibri" w:cs="Calibri"/>
                <w:i/>
                <w:sz w:val="20"/>
                <w:szCs w:val="20"/>
              </w:rPr>
              <w:t>– What hurdles may exist for some students?</w:t>
            </w:r>
          </w:p>
        </w:tc>
        <w:tc>
          <w:tcPr>
            <w:tcW w:w="11600" w:type="dxa"/>
            <w:gridSpan w:val="10"/>
            <w:tcMar>
              <w:top w:w="43" w:type="dxa"/>
              <w:left w:w="115" w:type="dxa"/>
              <w:bottom w:w="43" w:type="dxa"/>
              <w:right w:w="115" w:type="dxa"/>
            </w:tcMar>
          </w:tcPr>
          <w:p w14:paraId="61CE58E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Lack of base knowledge and vocabulary</w:t>
            </w:r>
          </w:p>
          <w:p w14:paraId="44352EA5" w14:textId="77777777" w:rsidR="00A96BEE" w:rsidRDefault="00000000">
            <w:pPr>
              <w:numPr>
                <w:ilvl w:val="0"/>
                <w:numId w:val="1"/>
              </w:numPr>
              <w:spacing w:line="240" w:lineRule="auto"/>
              <w:rPr>
                <w:rFonts w:ascii="Calibri" w:eastAsia="Calibri" w:hAnsi="Calibri" w:cs="Calibri"/>
                <w:sz w:val="20"/>
                <w:szCs w:val="20"/>
              </w:rPr>
            </w:pPr>
            <w:r>
              <w:rPr>
                <w:rFonts w:ascii="Calibri" w:eastAsia="Calibri" w:hAnsi="Calibri" w:cs="Calibri"/>
                <w:sz w:val="20"/>
                <w:szCs w:val="20"/>
              </w:rPr>
              <w:t xml:space="preserve">To be successful students need to have a solid understanding of food chains, especially that they can be longer than three organisms. </w:t>
            </w:r>
          </w:p>
          <w:p w14:paraId="474B4788" w14:textId="77777777" w:rsidR="00A96BEE" w:rsidRDefault="00000000">
            <w:pPr>
              <w:numPr>
                <w:ilvl w:val="0"/>
                <w:numId w:val="1"/>
              </w:numPr>
              <w:spacing w:line="240" w:lineRule="auto"/>
              <w:rPr>
                <w:rFonts w:ascii="Calibri" w:eastAsia="Calibri" w:hAnsi="Calibri" w:cs="Calibri"/>
                <w:sz w:val="20"/>
                <w:szCs w:val="20"/>
              </w:rPr>
            </w:pPr>
            <w:r>
              <w:rPr>
                <w:rFonts w:ascii="Calibri" w:eastAsia="Calibri" w:hAnsi="Calibri" w:cs="Calibri"/>
                <w:sz w:val="20"/>
                <w:szCs w:val="20"/>
              </w:rPr>
              <w:t xml:space="preserve">Students would be more successful in this unit if they knew that arrows in food chains &amp; food webs followed the flow of energy and did NOT point to what an organism was eating. </w:t>
            </w:r>
          </w:p>
          <w:p w14:paraId="2E041336" w14:textId="77777777" w:rsidR="00A96BEE" w:rsidRDefault="00000000">
            <w:pPr>
              <w:numPr>
                <w:ilvl w:val="0"/>
                <w:numId w:val="1"/>
              </w:numPr>
              <w:spacing w:line="240" w:lineRule="auto"/>
              <w:rPr>
                <w:rFonts w:ascii="Calibri" w:eastAsia="Calibri" w:hAnsi="Calibri" w:cs="Calibri"/>
                <w:sz w:val="20"/>
                <w:szCs w:val="20"/>
              </w:rPr>
            </w:pPr>
            <w:r>
              <w:rPr>
                <w:rFonts w:ascii="Calibri" w:eastAsia="Calibri" w:hAnsi="Calibri" w:cs="Calibri"/>
                <w:sz w:val="20"/>
                <w:szCs w:val="20"/>
              </w:rPr>
              <w:t>Students need to have a basic understanding of the process of photosynthesis.</w:t>
            </w:r>
          </w:p>
        </w:tc>
      </w:tr>
      <w:tr w:rsidR="00A96BEE" w14:paraId="5B8BAC02" w14:textId="77777777">
        <w:trPr>
          <w:trHeight w:val="200"/>
          <w:jc w:val="center"/>
        </w:trPr>
        <w:tc>
          <w:tcPr>
            <w:tcW w:w="2800" w:type="dxa"/>
            <w:vMerge w:val="restart"/>
            <w:shd w:val="clear" w:color="auto" w:fill="F2F2F2"/>
            <w:tcMar>
              <w:top w:w="43" w:type="dxa"/>
              <w:left w:w="115" w:type="dxa"/>
              <w:bottom w:w="43" w:type="dxa"/>
              <w:right w:w="115" w:type="dxa"/>
            </w:tcMar>
          </w:tcPr>
          <w:p w14:paraId="5930866C"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Instructional/Assessment  Scaffolds  </w:t>
            </w:r>
            <w:r>
              <w:rPr>
                <w:rFonts w:ascii="Calibri" w:eastAsia="Calibri" w:hAnsi="Calibri" w:cs="Calibri"/>
                <w:i/>
                <w:sz w:val="20"/>
                <w:szCs w:val="20"/>
              </w:rPr>
              <w:t xml:space="preserve">(Modifications /Accommodations) – planned for prior to instruction </w:t>
            </w:r>
          </w:p>
        </w:tc>
        <w:tc>
          <w:tcPr>
            <w:tcW w:w="3020" w:type="dxa"/>
            <w:shd w:val="clear" w:color="auto" w:fill="F2F2F2"/>
            <w:tcMar>
              <w:top w:w="43" w:type="dxa"/>
              <w:left w:w="115" w:type="dxa"/>
              <w:bottom w:w="43" w:type="dxa"/>
              <w:right w:w="115" w:type="dxa"/>
            </w:tcMar>
          </w:tcPr>
          <w:p w14:paraId="35A1C60F"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English Language Learners</w:t>
            </w:r>
          </w:p>
        </w:tc>
        <w:tc>
          <w:tcPr>
            <w:tcW w:w="2805" w:type="dxa"/>
            <w:gridSpan w:val="4"/>
            <w:shd w:val="clear" w:color="auto" w:fill="F2F2F2"/>
            <w:tcMar>
              <w:top w:w="43" w:type="dxa"/>
              <w:left w:w="115" w:type="dxa"/>
              <w:bottom w:w="43" w:type="dxa"/>
              <w:right w:w="115" w:type="dxa"/>
            </w:tcMar>
          </w:tcPr>
          <w:p w14:paraId="1A380BB6"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Special Education Students</w:t>
            </w:r>
          </w:p>
        </w:tc>
        <w:tc>
          <w:tcPr>
            <w:tcW w:w="2610" w:type="dxa"/>
            <w:gridSpan w:val="4"/>
            <w:shd w:val="clear" w:color="auto" w:fill="F2F2F2"/>
            <w:tcMar>
              <w:top w:w="43" w:type="dxa"/>
              <w:left w:w="115" w:type="dxa"/>
              <w:bottom w:w="43" w:type="dxa"/>
              <w:right w:w="115" w:type="dxa"/>
            </w:tcMar>
          </w:tcPr>
          <w:p w14:paraId="73260BEC"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Struggling Learners</w:t>
            </w:r>
          </w:p>
        </w:tc>
        <w:tc>
          <w:tcPr>
            <w:tcW w:w="3165" w:type="dxa"/>
            <w:shd w:val="clear" w:color="auto" w:fill="F2F2F2"/>
            <w:tcMar>
              <w:top w:w="43" w:type="dxa"/>
              <w:left w:w="115" w:type="dxa"/>
              <w:bottom w:w="43" w:type="dxa"/>
              <w:right w:w="115" w:type="dxa"/>
            </w:tcMar>
          </w:tcPr>
          <w:p w14:paraId="15A44F87" w14:textId="77777777" w:rsidR="00A96BEE" w:rsidRDefault="00000000">
            <w:pPr>
              <w:spacing w:line="240" w:lineRule="auto"/>
              <w:jc w:val="center"/>
              <w:rPr>
                <w:rFonts w:ascii="Calibri" w:eastAsia="Calibri" w:hAnsi="Calibri" w:cs="Calibri"/>
                <w:sz w:val="24"/>
                <w:szCs w:val="24"/>
              </w:rPr>
            </w:pPr>
            <w:r>
              <w:rPr>
                <w:rFonts w:ascii="Calibri" w:eastAsia="Calibri" w:hAnsi="Calibri" w:cs="Calibri"/>
                <w:b/>
                <w:sz w:val="20"/>
                <w:szCs w:val="20"/>
              </w:rPr>
              <w:t>Advanced Learners</w:t>
            </w:r>
          </w:p>
        </w:tc>
      </w:tr>
      <w:tr w:rsidR="00A96BEE" w14:paraId="662E3CC3" w14:textId="77777777">
        <w:trPr>
          <w:trHeight w:val="700"/>
          <w:jc w:val="center"/>
        </w:trPr>
        <w:tc>
          <w:tcPr>
            <w:tcW w:w="2800" w:type="dxa"/>
            <w:vMerge/>
            <w:shd w:val="clear" w:color="auto" w:fill="F2F2F2"/>
            <w:tcMar>
              <w:top w:w="43" w:type="dxa"/>
              <w:left w:w="115" w:type="dxa"/>
              <w:bottom w:w="43" w:type="dxa"/>
              <w:right w:w="115" w:type="dxa"/>
            </w:tcMar>
          </w:tcPr>
          <w:p w14:paraId="1852AAE3" w14:textId="77777777" w:rsidR="00A96BEE" w:rsidRDefault="00A96BEE">
            <w:pPr>
              <w:widowControl w:val="0"/>
              <w:rPr>
                <w:rFonts w:ascii="Calibri" w:eastAsia="Calibri" w:hAnsi="Calibri" w:cs="Calibri"/>
                <w:sz w:val="24"/>
                <w:szCs w:val="24"/>
              </w:rPr>
            </w:pPr>
          </w:p>
        </w:tc>
        <w:tc>
          <w:tcPr>
            <w:tcW w:w="3020" w:type="dxa"/>
            <w:tcMar>
              <w:top w:w="43" w:type="dxa"/>
              <w:left w:w="115" w:type="dxa"/>
              <w:bottom w:w="43" w:type="dxa"/>
              <w:right w:w="115" w:type="dxa"/>
            </w:tcMar>
          </w:tcPr>
          <w:p w14:paraId="367277FE"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Copies of assignments in their native language.</w:t>
            </w:r>
          </w:p>
        </w:tc>
        <w:tc>
          <w:tcPr>
            <w:tcW w:w="2805" w:type="dxa"/>
            <w:gridSpan w:val="4"/>
            <w:tcMar>
              <w:top w:w="43" w:type="dxa"/>
              <w:left w:w="115" w:type="dxa"/>
              <w:bottom w:w="43" w:type="dxa"/>
              <w:right w:w="115" w:type="dxa"/>
            </w:tcMar>
          </w:tcPr>
          <w:p w14:paraId="60722795"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Modifications based on IEPS, such as extra time, providing word banks/answer choices, breaking tasks into smaller chunks.</w:t>
            </w:r>
          </w:p>
        </w:tc>
        <w:tc>
          <w:tcPr>
            <w:tcW w:w="2610" w:type="dxa"/>
            <w:gridSpan w:val="4"/>
            <w:tcMar>
              <w:top w:w="43" w:type="dxa"/>
              <w:left w:w="115" w:type="dxa"/>
              <w:bottom w:w="43" w:type="dxa"/>
              <w:right w:w="115" w:type="dxa"/>
            </w:tcMar>
          </w:tcPr>
          <w:p w14:paraId="166576F1"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Ensure that student groupings encourage collaboration and support. Provide information to tutoring resources. </w:t>
            </w:r>
          </w:p>
        </w:tc>
        <w:tc>
          <w:tcPr>
            <w:tcW w:w="3165" w:type="dxa"/>
            <w:tcMar>
              <w:top w:w="43" w:type="dxa"/>
              <w:left w:w="115" w:type="dxa"/>
              <w:bottom w:w="43" w:type="dxa"/>
              <w:right w:w="115" w:type="dxa"/>
            </w:tcMar>
          </w:tcPr>
          <w:p w14:paraId="4D90C009"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Provide more open-ended tasks.</w:t>
            </w:r>
          </w:p>
          <w:p w14:paraId="4523F3D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Utilize more probing questions in both instruction and practice. </w:t>
            </w:r>
          </w:p>
          <w:p w14:paraId="0F4F098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Incorporate divergent question tasks. </w:t>
            </w:r>
          </w:p>
        </w:tc>
      </w:tr>
      <w:tr w:rsidR="00A96BEE" w14:paraId="1B2622E3" w14:textId="77777777">
        <w:trPr>
          <w:trHeight w:val="240"/>
          <w:jc w:val="center"/>
        </w:trPr>
        <w:tc>
          <w:tcPr>
            <w:tcW w:w="2800" w:type="dxa"/>
            <w:vMerge w:val="restart"/>
            <w:shd w:val="clear" w:color="auto" w:fill="F2F2F2"/>
            <w:tcMar>
              <w:top w:w="43" w:type="dxa"/>
              <w:left w:w="115" w:type="dxa"/>
              <w:bottom w:w="43" w:type="dxa"/>
              <w:right w:w="115" w:type="dxa"/>
            </w:tcMar>
          </w:tcPr>
          <w:p w14:paraId="16DDFD2D"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Differentiated Instructional </w:t>
            </w:r>
          </w:p>
          <w:p w14:paraId="5D46763F"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 xml:space="preserve">Methods: </w:t>
            </w:r>
          </w:p>
          <w:p w14:paraId="733332FD" w14:textId="77777777" w:rsidR="00A96BEE" w:rsidRDefault="00000000">
            <w:pPr>
              <w:spacing w:line="240" w:lineRule="auto"/>
              <w:rPr>
                <w:rFonts w:ascii="Calibri" w:eastAsia="Calibri" w:hAnsi="Calibri" w:cs="Calibri"/>
                <w:sz w:val="24"/>
                <w:szCs w:val="24"/>
              </w:rPr>
            </w:pPr>
            <w:r>
              <w:rPr>
                <w:rFonts w:ascii="Calibri" w:eastAsia="Calibri" w:hAnsi="Calibri" w:cs="Calibri"/>
                <w:i/>
                <w:sz w:val="20"/>
                <w:szCs w:val="20"/>
              </w:rPr>
              <w:t>(Multiple means for students to access content and multiple modes for students to express understanding.)</w:t>
            </w:r>
          </w:p>
        </w:tc>
        <w:tc>
          <w:tcPr>
            <w:tcW w:w="5825" w:type="dxa"/>
            <w:gridSpan w:val="5"/>
            <w:shd w:val="clear" w:color="auto" w:fill="F2F2F2"/>
            <w:tcMar>
              <w:top w:w="43" w:type="dxa"/>
              <w:left w:w="115" w:type="dxa"/>
              <w:bottom w:w="43" w:type="dxa"/>
              <w:right w:w="115" w:type="dxa"/>
            </w:tcMar>
          </w:tcPr>
          <w:p w14:paraId="0E380787"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Access</w:t>
            </w:r>
            <w:r>
              <w:rPr>
                <w:rFonts w:ascii="Calibri" w:eastAsia="Calibri" w:hAnsi="Calibri" w:cs="Calibri"/>
                <w:sz w:val="20"/>
                <w:szCs w:val="20"/>
              </w:rPr>
              <w:t xml:space="preserve"> (Resources and/or Process)</w:t>
            </w:r>
          </w:p>
        </w:tc>
        <w:tc>
          <w:tcPr>
            <w:tcW w:w="5775" w:type="dxa"/>
            <w:gridSpan w:val="5"/>
            <w:shd w:val="clear" w:color="auto" w:fill="F2F2F2"/>
            <w:tcMar>
              <w:top w:w="43" w:type="dxa"/>
              <w:left w:w="115" w:type="dxa"/>
              <w:bottom w:w="43" w:type="dxa"/>
              <w:right w:w="115" w:type="dxa"/>
            </w:tcMar>
          </w:tcPr>
          <w:p w14:paraId="16858403"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Expression</w:t>
            </w:r>
            <w:r>
              <w:rPr>
                <w:rFonts w:ascii="Calibri" w:eastAsia="Calibri" w:hAnsi="Calibri" w:cs="Calibri"/>
                <w:sz w:val="20"/>
                <w:szCs w:val="20"/>
              </w:rPr>
              <w:t xml:space="preserve"> (Products and/or Performance)</w:t>
            </w:r>
          </w:p>
        </w:tc>
      </w:tr>
      <w:tr w:rsidR="00A96BEE" w14:paraId="3F0A0BDC" w14:textId="77777777">
        <w:trPr>
          <w:trHeight w:val="1220"/>
          <w:jc w:val="center"/>
        </w:trPr>
        <w:tc>
          <w:tcPr>
            <w:tcW w:w="2800" w:type="dxa"/>
            <w:vMerge/>
            <w:shd w:val="clear" w:color="auto" w:fill="F2F2F2"/>
            <w:tcMar>
              <w:top w:w="43" w:type="dxa"/>
              <w:left w:w="115" w:type="dxa"/>
              <w:bottom w:w="43" w:type="dxa"/>
              <w:right w:w="115" w:type="dxa"/>
            </w:tcMar>
          </w:tcPr>
          <w:p w14:paraId="21150FFF" w14:textId="77777777" w:rsidR="00A96BEE" w:rsidRDefault="00A96BEE">
            <w:pPr>
              <w:widowControl w:val="0"/>
              <w:rPr>
                <w:rFonts w:ascii="Calibri" w:eastAsia="Calibri" w:hAnsi="Calibri" w:cs="Calibri"/>
                <w:sz w:val="24"/>
                <w:szCs w:val="24"/>
              </w:rPr>
            </w:pPr>
          </w:p>
        </w:tc>
        <w:tc>
          <w:tcPr>
            <w:tcW w:w="5825" w:type="dxa"/>
            <w:gridSpan w:val="5"/>
            <w:tcMar>
              <w:top w:w="43" w:type="dxa"/>
              <w:left w:w="115" w:type="dxa"/>
              <w:bottom w:w="43" w:type="dxa"/>
              <w:right w:w="115" w:type="dxa"/>
            </w:tcMar>
          </w:tcPr>
          <w:p w14:paraId="40135F9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Modify assignments per IEP, use models/manipulatives/ demonstrations, provide extra help when needed, provide study guides, post all updates &amp; materials on Schoology.</w:t>
            </w:r>
          </w:p>
          <w:p w14:paraId="4246CEF0" w14:textId="77777777" w:rsidR="00A96BEE" w:rsidRDefault="00A96BEE">
            <w:pPr>
              <w:spacing w:line="240" w:lineRule="auto"/>
              <w:rPr>
                <w:rFonts w:ascii="Calibri" w:eastAsia="Calibri" w:hAnsi="Calibri" w:cs="Calibri"/>
                <w:b/>
                <w:sz w:val="20"/>
                <w:szCs w:val="20"/>
              </w:rPr>
            </w:pPr>
          </w:p>
        </w:tc>
        <w:tc>
          <w:tcPr>
            <w:tcW w:w="5775" w:type="dxa"/>
            <w:gridSpan w:val="5"/>
            <w:tcMar>
              <w:top w:w="43" w:type="dxa"/>
              <w:left w:w="115" w:type="dxa"/>
              <w:bottom w:w="43" w:type="dxa"/>
              <w:right w:w="115" w:type="dxa"/>
            </w:tcMar>
          </w:tcPr>
          <w:p w14:paraId="317DB809" w14:textId="77777777" w:rsidR="00A96BEE" w:rsidRDefault="00000000">
            <w:pPr>
              <w:spacing w:line="240" w:lineRule="auto"/>
              <w:rPr>
                <w:rFonts w:ascii="Calibri" w:eastAsia="Calibri" w:hAnsi="Calibri" w:cs="Calibri"/>
                <w:sz w:val="24"/>
                <w:szCs w:val="24"/>
              </w:rPr>
            </w:pPr>
            <w:r>
              <w:rPr>
                <w:rFonts w:ascii="Calibri" w:eastAsia="Calibri" w:hAnsi="Calibri" w:cs="Calibri"/>
                <w:sz w:val="20"/>
                <w:szCs w:val="20"/>
              </w:rPr>
              <w:t xml:space="preserve">Allow for verbal responses as needed. Modify assessments for readability, length, etc. </w:t>
            </w:r>
          </w:p>
        </w:tc>
      </w:tr>
      <w:tr w:rsidR="00A96BEE" w14:paraId="647CC6BA" w14:textId="77777777">
        <w:trPr>
          <w:trHeight w:val="840"/>
          <w:jc w:val="center"/>
        </w:trPr>
        <w:tc>
          <w:tcPr>
            <w:tcW w:w="2800" w:type="dxa"/>
            <w:shd w:val="clear" w:color="auto" w:fill="F2F2F2"/>
            <w:tcMar>
              <w:top w:w="43" w:type="dxa"/>
              <w:left w:w="115" w:type="dxa"/>
              <w:bottom w:w="43" w:type="dxa"/>
              <w:right w:w="115" w:type="dxa"/>
            </w:tcMar>
          </w:tcPr>
          <w:p w14:paraId="7F75C18C"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Integration of Technology</w:t>
            </w:r>
          </w:p>
        </w:tc>
        <w:tc>
          <w:tcPr>
            <w:tcW w:w="11600" w:type="dxa"/>
            <w:gridSpan w:val="10"/>
            <w:tcMar>
              <w:top w:w="43" w:type="dxa"/>
              <w:left w:w="115" w:type="dxa"/>
              <w:bottom w:w="43" w:type="dxa"/>
              <w:right w:w="115" w:type="dxa"/>
            </w:tcMar>
          </w:tcPr>
          <w:p w14:paraId="638F14C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Utilize hyperdocs to provide links to outside resources including videos scrubbed through MyVRSpot, science websites and articles.</w:t>
            </w:r>
          </w:p>
          <w:p w14:paraId="031C7541"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Use of online labs.</w:t>
            </w:r>
          </w:p>
          <w:p w14:paraId="75CAEE1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Provide tasks as Google docs instead of paper copies.</w:t>
            </w:r>
          </w:p>
          <w:p w14:paraId="051DD4E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Utilize the clear touch panel for demonstrations, reviews, videos, and tasks.  </w:t>
            </w:r>
          </w:p>
        </w:tc>
      </w:tr>
      <w:tr w:rsidR="00A96BEE" w14:paraId="191A91E1"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21E0CB9A"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Cross-curricular Standards</w:t>
            </w:r>
          </w:p>
        </w:tc>
        <w:tc>
          <w:tcPr>
            <w:tcW w:w="479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7EF9A5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Standards from other content areas that will be supported throughout this unit. </w:t>
            </w:r>
          </w:p>
          <w:p w14:paraId="4E014C81" w14:textId="77777777" w:rsidR="00A96BEE" w:rsidRDefault="00000000">
            <w:pPr>
              <w:spacing w:line="240" w:lineRule="auto"/>
              <w:rPr>
                <w:rFonts w:ascii="Calibri" w:eastAsia="Calibri" w:hAnsi="Calibri" w:cs="Calibri"/>
                <w:sz w:val="20"/>
                <w:szCs w:val="20"/>
              </w:rPr>
            </w:pPr>
            <w:hyperlink r:id="rId19">
              <w:r>
                <w:rPr>
                  <w:rFonts w:ascii="Calibri" w:eastAsia="Calibri" w:hAnsi="Calibri" w:cs="Calibri"/>
                  <w:sz w:val="20"/>
                  <w:szCs w:val="20"/>
                  <w:u w:val="single"/>
                </w:rPr>
                <w:t>NJ Student Learning Standards</w:t>
              </w:r>
            </w:hyperlink>
          </w:p>
        </w:tc>
        <w:tc>
          <w:tcPr>
            <w:tcW w:w="1935"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22E0DA97" w14:textId="77777777" w:rsidR="00A96BEE" w:rsidRDefault="00000000">
            <w:pPr>
              <w:spacing w:line="240" w:lineRule="auto"/>
              <w:rPr>
                <w:rFonts w:ascii="Calibri" w:eastAsia="Calibri" w:hAnsi="Calibri" w:cs="Calibri"/>
                <w:sz w:val="24"/>
                <w:szCs w:val="24"/>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w:t>
            </w:r>
          </w:p>
        </w:tc>
        <w:tc>
          <w:tcPr>
            <w:tcW w:w="4875"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72E91A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Incorporate critical thinking and problem solving. </w:t>
            </w:r>
          </w:p>
          <w:p w14:paraId="4096490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Have students analyze data to determine </w:t>
            </w:r>
          </w:p>
          <w:p w14:paraId="607C3C1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Allow students to make claims and justify them by completing their own research to validate their justifications.</w:t>
            </w:r>
          </w:p>
        </w:tc>
      </w:tr>
    </w:tbl>
    <w:p w14:paraId="2B5B35D0" w14:textId="77777777" w:rsidR="00A96BEE" w:rsidRDefault="00A96BEE">
      <w:pPr>
        <w:spacing w:line="240" w:lineRule="auto"/>
        <w:rPr>
          <w:rFonts w:ascii="Cambria" w:eastAsia="Cambria" w:hAnsi="Cambria" w:cs="Cambria"/>
          <w:sz w:val="24"/>
          <w:szCs w:val="24"/>
        </w:rPr>
      </w:pPr>
    </w:p>
    <w:tbl>
      <w:tblPr>
        <w:tblStyle w:val="a8"/>
        <w:tblW w:w="13965" w:type="dxa"/>
        <w:tblInd w:w="-130" w:type="dxa"/>
        <w:tblBorders>
          <w:top w:val="single" w:sz="4" w:space="0" w:color="000000"/>
        </w:tblBorders>
        <w:tblLayout w:type="fixed"/>
        <w:tblLook w:val="0000" w:firstRow="0" w:lastRow="0" w:firstColumn="0" w:lastColumn="0" w:noHBand="0" w:noVBand="0"/>
      </w:tblPr>
      <w:tblGrid>
        <w:gridCol w:w="1200"/>
        <w:gridCol w:w="2385"/>
        <w:gridCol w:w="2415"/>
        <w:gridCol w:w="2220"/>
        <w:gridCol w:w="1665"/>
        <w:gridCol w:w="1545"/>
        <w:gridCol w:w="2535"/>
      </w:tblGrid>
      <w:tr w:rsidR="00A96BEE" w14:paraId="6BE98DDE" w14:textId="77777777">
        <w:trPr>
          <w:trHeight w:val="100"/>
        </w:trPr>
        <w:tc>
          <w:tcPr>
            <w:tcW w:w="13965" w:type="dxa"/>
            <w:gridSpan w:val="7"/>
            <w:shd w:val="clear" w:color="auto" w:fill="82002B"/>
          </w:tcPr>
          <w:p w14:paraId="652C3491" w14:textId="77777777" w:rsidR="00A96BEE" w:rsidRDefault="00000000">
            <w:pPr>
              <w:spacing w:line="240" w:lineRule="auto"/>
              <w:jc w:val="center"/>
              <w:rPr>
                <w:rFonts w:ascii="Calibri" w:eastAsia="Calibri" w:hAnsi="Calibri" w:cs="Calibri"/>
                <w:b/>
                <w:sz w:val="24"/>
                <w:szCs w:val="24"/>
              </w:rPr>
            </w:pPr>
            <w:r>
              <w:rPr>
                <w:rFonts w:ascii="Calibri" w:eastAsia="Calibri" w:hAnsi="Calibri" w:cs="Calibri"/>
                <w:b/>
                <w:sz w:val="24"/>
                <w:szCs w:val="24"/>
              </w:rPr>
              <w:t xml:space="preserve">Instructional Learning Plan </w:t>
            </w:r>
          </w:p>
        </w:tc>
      </w:tr>
      <w:tr w:rsidR="00A96BEE" w14:paraId="70984B00" w14:textId="77777777">
        <w:tc>
          <w:tcPr>
            <w:tcW w:w="12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9F46CC4"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Timeframe &amp; Dates </w:t>
            </w:r>
          </w:p>
        </w:tc>
        <w:tc>
          <w:tcPr>
            <w:tcW w:w="238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0FD836E"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Learning Goal(s)</w:t>
            </w:r>
          </w:p>
          <w:p w14:paraId="08A7DFEA"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(Attach corresponding standards)</w:t>
            </w:r>
          </w:p>
        </w:tc>
        <w:tc>
          <w:tcPr>
            <w:tcW w:w="241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B45DC64"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Learning Objective(s) </w:t>
            </w:r>
          </w:p>
          <w:p w14:paraId="3224ADA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(in order in which they are taught)</w:t>
            </w:r>
          </w:p>
          <w:p w14:paraId="442620BA" w14:textId="77777777" w:rsidR="00A96BEE" w:rsidRDefault="00A96BEE">
            <w:pPr>
              <w:spacing w:line="240" w:lineRule="auto"/>
              <w:jc w:val="center"/>
              <w:rPr>
                <w:rFonts w:ascii="Cambria" w:eastAsia="Cambria" w:hAnsi="Cambria" w:cs="Cambria"/>
                <w:sz w:val="24"/>
                <w:szCs w:val="24"/>
              </w:rPr>
            </w:pPr>
          </w:p>
        </w:tc>
        <w:tc>
          <w:tcPr>
            <w:tcW w:w="22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5C26999"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lastRenderedPageBreak/>
              <w:t>Instructional Strategies/Student Activities</w:t>
            </w:r>
          </w:p>
        </w:tc>
        <w:tc>
          <w:tcPr>
            <w:tcW w:w="16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E59C6E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Formative Assessments</w:t>
            </w:r>
          </w:p>
        </w:tc>
        <w:tc>
          <w:tcPr>
            <w:tcW w:w="154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52F9DB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Resources</w:t>
            </w:r>
          </w:p>
          <w:p w14:paraId="2EC1AE73" w14:textId="77777777" w:rsidR="00A96BEE" w:rsidRDefault="00A96BEE">
            <w:pPr>
              <w:spacing w:line="240" w:lineRule="auto"/>
              <w:jc w:val="center"/>
              <w:rPr>
                <w:rFonts w:ascii="Cambria" w:eastAsia="Cambria" w:hAnsi="Cambria" w:cs="Cambria"/>
                <w:sz w:val="24"/>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74E441F"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Reflections</w:t>
            </w:r>
          </w:p>
        </w:tc>
      </w:tr>
      <w:tr w:rsidR="00A96BEE" w14:paraId="3AAF5EC5" w14:textId="77777777">
        <w:tc>
          <w:tcPr>
            <w:tcW w:w="12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D8234DD"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Unit 1 - Week 1</w:t>
            </w:r>
          </w:p>
          <w:p w14:paraId="2732D17C" w14:textId="77777777" w:rsidR="00A96BEE" w:rsidRDefault="00A96BEE">
            <w:pPr>
              <w:spacing w:line="240" w:lineRule="auto"/>
              <w:jc w:val="center"/>
              <w:rPr>
                <w:rFonts w:ascii="Cambria" w:eastAsia="Cambria" w:hAnsi="Cambria" w:cs="Cambria"/>
                <w:sz w:val="24"/>
                <w:szCs w:val="24"/>
              </w:rPr>
            </w:pPr>
          </w:p>
          <w:p w14:paraId="639B5BA9" w14:textId="77777777" w:rsidR="00A96BEE" w:rsidRDefault="00A96BEE">
            <w:pPr>
              <w:spacing w:line="240" w:lineRule="auto"/>
              <w:jc w:val="center"/>
              <w:rPr>
                <w:rFonts w:ascii="Cambria" w:eastAsia="Cambria" w:hAnsi="Cambria" w:cs="Cambria"/>
                <w:sz w:val="24"/>
                <w:szCs w:val="24"/>
              </w:rPr>
            </w:pPr>
          </w:p>
          <w:p w14:paraId="5A184586" w14:textId="77777777" w:rsidR="00A96BEE" w:rsidRDefault="00A96BEE">
            <w:pPr>
              <w:spacing w:line="240" w:lineRule="auto"/>
              <w:jc w:val="center"/>
              <w:rPr>
                <w:rFonts w:ascii="Cambria" w:eastAsia="Cambria" w:hAnsi="Cambria" w:cs="Cambria"/>
                <w:sz w:val="24"/>
                <w:szCs w:val="24"/>
              </w:rPr>
            </w:pPr>
          </w:p>
          <w:p w14:paraId="70300B6E" w14:textId="77777777" w:rsidR="00A96BEE" w:rsidRDefault="00A96BEE">
            <w:pPr>
              <w:spacing w:line="240" w:lineRule="auto"/>
              <w:jc w:val="center"/>
              <w:rPr>
                <w:rFonts w:ascii="Cambria" w:eastAsia="Cambria" w:hAnsi="Cambria" w:cs="Cambria"/>
                <w:sz w:val="24"/>
                <w:szCs w:val="24"/>
              </w:rPr>
            </w:pPr>
          </w:p>
          <w:p w14:paraId="7E336E6C" w14:textId="77777777" w:rsidR="00A96BEE" w:rsidRDefault="00A96BEE">
            <w:pPr>
              <w:spacing w:line="240" w:lineRule="auto"/>
              <w:jc w:val="center"/>
              <w:rPr>
                <w:rFonts w:ascii="Cambria" w:eastAsia="Cambria" w:hAnsi="Cambria" w:cs="Cambria"/>
                <w:sz w:val="24"/>
                <w:szCs w:val="24"/>
              </w:rPr>
            </w:pPr>
          </w:p>
          <w:p w14:paraId="162021FE" w14:textId="77777777" w:rsidR="00A96BEE" w:rsidRDefault="00A96BEE">
            <w:pPr>
              <w:spacing w:line="240" w:lineRule="auto"/>
              <w:jc w:val="center"/>
              <w:rPr>
                <w:rFonts w:ascii="Cambria" w:eastAsia="Cambria" w:hAnsi="Cambria" w:cs="Cambria"/>
                <w:sz w:val="24"/>
                <w:szCs w:val="24"/>
              </w:rPr>
            </w:pPr>
          </w:p>
          <w:p w14:paraId="69C4D162" w14:textId="77777777" w:rsidR="00A96BEE" w:rsidRDefault="00A96BEE">
            <w:pPr>
              <w:spacing w:line="240" w:lineRule="auto"/>
              <w:jc w:val="center"/>
              <w:rPr>
                <w:rFonts w:ascii="Cambria" w:eastAsia="Cambria" w:hAnsi="Cambria" w:cs="Cambria"/>
                <w:sz w:val="24"/>
                <w:szCs w:val="24"/>
              </w:rPr>
            </w:pPr>
          </w:p>
          <w:p w14:paraId="3EA17AB6" w14:textId="77777777" w:rsidR="00A96BEE" w:rsidRDefault="00A96BEE">
            <w:pPr>
              <w:spacing w:line="240" w:lineRule="auto"/>
              <w:jc w:val="center"/>
              <w:rPr>
                <w:rFonts w:ascii="Cambria" w:eastAsia="Cambria" w:hAnsi="Cambria" w:cs="Cambria"/>
                <w:sz w:val="24"/>
                <w:szCs w:val="24"/>
              </w:rPr>
            </w:pPr>
          </w:p>
          <w:p w14:paraId="53ED775A" w14:textId="77777777" w:rsidR="00A96BEE" w:rsidRDefault="00A96BEE">
            <w:pPr>
              <w:spacing w:line="240" w:lineRule="auto"/>
              <w:jc w:val="center"/>
              <w:rPr>
                <w:rFonts w:ascii="Cambria" w:eastAsia="Cambria" w:hAnsi="Cambria" w:cs="Cambria"/>
                <w:sz w:val="24"/>
                <w:szCs w:val="24"/>
              </w:rPr>
            </w:pPr>
          </w:p>
          <w:p w14:paraId="58088C5D" w14:textId="77777777" w:rsidR="00A96BEE" w:rsidRDefault="00A96BEE">
            <w:pPr>
              <w:spacing w:line="240" w:lineRule="auto"/>
              <w:jc w:val="center"/>
              <w:rPr>
                <w:rFonts w:ascii="Cambria" w:eastAsia="Cambria" w:hAnsi="Cambria" w:cs="Cambria"/>
                <w:sz w:val="24"/>
                <w:szCs w:val="24"/>
              </w:rPr>
            </w:pPr>
          </w:p>
          <w:p w14:paraId="5AFDAF5D" w14:textId="77777777" w:rsidR="00A96BEE" w:rsidRDefault="00A96BEE">
            <w:pPr>
              <w:spacing w:line="240" w:lineRule="auto"/>
              <w:jc w:val="center"/>
              <w:rPr>
                <w:rFonts w:ascii="Cambria" w:eastAsia="Cambria" w:hAnsi="Cambria" w:cs="Cambria"/>
                <w:sz w:val="24"/>
                <w:szCs w:val="24"/>
              </w:rPr>
            </w:pPr>
          </w:p>
          <w:p w14:paraId="513D6BFC" w14:textId="77777777" w:rsidR="00A96BEE" w:rsidRDefault="00A96BEE">
            <w:pPr>
              <w:spacing w:line="240" w:lineRule="auto"/>
              <w:jc w:val="center"/>
              <w:rPr>
                <w:rFonts w:ascii="Cambria" w:eastAsia="Cambria" w:hAnsi="Cambria" w:cs="Cambria"/>
                <w:sz w:val="24"/>
                <w:szCs w:val="24"/>
              </w:rPr>
            </w:pPr>
          </w:p>
          <w:p w14:paraId="3C647D49"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Unit 1 – Week 2</w:t>
            </w:r>
          </w:p>
          <w:p w14:paraId="76273215" w14:textId="77777777" w:rsidR="00A96BEE" w:rsidRDefault="00A96BEE">
            <w:pPr>
              <w:spacing w:line="240" w:lineRule="auto"/>
              <w:jc w:val="center"/>
              <w:rPr>
                <w:rFonts w:ascii="Cambria" w:eastAsia="Cambria" w:hAnsi="Cambria" w:cs="Cambria"/>
                <w:sz w:val="24"/>
                <w:szCs w:val="24"/>
              </w:rPr>
            </w:pPr>
          </w:p>
          <w:p w14:paraId="58B9444B" w14:textId="77777777" w:rsidR="00A96BEE" w:rsidRDefault="00A96BEE">
            <w:pPr>
              <w:spacing w:line="240" w:lineRule="auto"/>
              <w:jc w:val="center"/>
              <w:rPr>
                <w:rFonts w:ascii="Cambria" w:eastAsia="Cambria" w:hAnsi="Cambria" w:cs="Cambria"/>
                <w:sz w:val="24"/>
                <w:szCs w:val="24"/>
              </w:rPr>
            </w:pPr>
          </w:p>
          <w:p w14:paraId="567DC40A" w14:textId="77777777" w:rsidR="00A96BEE" w:rsidRDefault="00A96BEE">
            <w:pPr>
              <w:spacing w:line="240" w:lineRule="auto"/>
              <w:jc w:val="center"/>
              <w:rPr>
                <w:rFonts w:ascii="Cambria" w:eastAsia="Cambria" w:hAnsi="Cambria" w:cs="Cambria"/>
                <w:sz w:val="24"/>
                <w:szCs w:val="24"/>
              </w:rPr>
            </w:pPr>
          </w:p>
          <w:p w14:paraId="31D6A8D2" w14:textId="77777777" w:rsidR="00A96BEE" w:rsidRDefault="00A96BEE">
            <w:pPr>
              <w:spacing w:line="240" w:lineRule="auto"/>
              <w:jc w:val="center"/>
              <w:rPr>
                <w:rFonts w:ascii="Cambria" w:eastAsia="Cambria" w:hAnsi="Cambria" w:cs="Cambria"/>
                <w:sz w:val="24"/>
                <w:szCs w:val="24"/>
              </w:rPr>
            </w:pPr>
          </w:p>
          <w:p w14:paraId="13175D6E" w14:textId="77777777" w:rsidR="00A96BEE" w:rsidRDefault="00A96BEE">
            <w:pPr>
              <w:spacing w:line="240" w:lineRule="auto"/>
              <w:jc w:val="center"/>
              <w:rPr>
                <w:rFonts w:ascii="Cambria" w:eastAsia="Cambria" w:hAnsi="Cambria" w:cs="Cambria"/>
                <w:sz w:val="24"/>
                <w:szCs w:val="24"/>
              </w:rPr>
            </w:pPr>
          </w:p>
          <w:p w14:paraId="0267EFF9" w14:textId="77777777" w:rsidR="00A96BEE" w:rsidRDefault="00A96BEE">
            <w:pPr>
              <w:spacing w:line="240" w:lineRule="auto"/>
              <w:jc w:val="center"/>
              <w:rPr>
                <w:rFonts w:ascii="Cambria" w:eastAsia="Cambria" w:hAnsi="Cambria" w:cs="Cambria"/>
                <w:sz w:val="24"/>
                <w:szCs w:val="24"/>
              </w:rPr>
            </w:pPr>
          </w:p>
          <w:p w14:paraId="686DE0F9" w14:textId="77777777" w:rsidR="00A96BEE" w:rsidRDefault="00A96BEE">
            <w:pPr>
              <w:spacing w:line="240" w:lineRule="auto"/>
              <w:jc w:val="center"/>
              <w:rPr>
                <w:rFonts w:ascii="Cambria" w:eastAsia="Cambria" w:hAnsi="Cambria" w:cs="Cambria"/>
                <w:sz w:val="24"/>
                <w:szCs w:val="24"/>
              </w:rPr>
            </w:pPr>
          </w:p>
          <w:p w14:paraId="5A5C8F2B" w14:textId="77777777" w:rsidR="00A96BEE" w:rsidRDefault="00A96BEE">
            <w:pPr>
              <w:spacing w:line="240" w:lineRule="auto"/>
              <w:jc w:val="center"/>
              <w:rPr>
                <w:rFonts w:ascii="Cambria" w:eastAsia="Cambria" w:hAnsi="Cambria" w:cs="Cambria"/>
                <w:sz w:val="24"/>
                <w:szCs w:val="24"/>
              </w:rPr>
            </w:pPr>
          </w:p>
          <w:p w14:paraId="2BED45E1" w14:textId="77777777" w:rsidR="00A96BEE" w:rsidRDefault="00A96BEE">
            <w:pPr>
              <w:spacing w:line="240" w:lineRule="auto"/>
              <w:jc w:val="center"/>
              <w:rPr>
                <w:rFonts w:ascii="Cambria" w:eastAsia="Cambria" w:hAnsi="Cambria" w:cs="Cambria"/>
                <w:sz w:val="24"/>
                <w:szCs w:val="24"/>
              </w:rPr>
            </w:pPr>
          </w:p>
          <w:p w14:paraId="489E99BC" w14:textId="77777777" w:rsidR="00A96BEE" w:rsidRDefault="00A96BEE">
            <w:pPr>
              <w:spacing w:line="240" w:lineRule="auto"/>
              <w:jc w:val="center"/>
              <w:rPr>
                <w:rFonts w:ascii="Cambria" w:eastAsia="Cambria" w:hAnsi="Cambria" w:cs="Cambria"/>
                <w:sz w:val="24"/>
                <w:szCs w:val="24"/>
              </w:rPr>
            </w:pPr>
          </w:p>
          <w:p w14:paraId="077CA8B4" w14:textId="77777777" w:rsidR="00A96BEE" w:rsidRDefault="00A96BEE">
            <w:pPr>
              <w:spacing w:line="240" w:lineRule="auto"/>
              <w:jc w:val="center"/>
              <w:rPr>
                <w:rFonts w:ascii="Cambria" w:eastAsia="Cambria" w:hAnsi="Cambria" w:cs="Cambria"/>
                <w:sz w:val="24"/>
                <w:szCs w:val="24"/>
              </w:rPr>
            </w:pPr>
          </w:p>
          <w:p w14:paraId="5460A7FA" w14:textId="77777777" w:rsidR="00A96BEE" w:rsidRDefault="00A96BEE">
            <w:pPr>
              <w:spacing w:line="240" w:lineRule="auto"/>
              <w:jc w:val="center"/>
              <w:rPr>
                <w:rFonts w:ascii="Cambria" w:eastAsia="Cambria" w:hAnsi="Cambria" w:cs="Cambria"/>
                <w:sz w:val="24"/>
                <w:szCs w:val="24"/>
              </w:rPr>
            </w:pPr>
          </w:p>
          <w:p w14:paraId="1B191091" w14:textId="77777777" w:rsidR="00A96BEE" w:rsidRDefault="00A96BEE">
            <w:pPr>
              <w:spacing w:line="240" w:lineRule="auto"/>
              <w:jc w:val="center"/>
              <w:rPr>
                <w:rFonts w:ascii="Cambria" w:eastAsia="Cambria" w:hAnsi="Cambria" w:cs="Cambria"/>
                <w:sz w:val="24"/>
                <w:szCs w:val="24"/>
              </w:rPr>
            </w:pPr>
          </w:p>
          <w:p w14:paraId="2B9D4FFC" w14:textId="77777777" w:rsidR="00A96BEE" w:rsidRDefault="00A96BEE">
            <w:pPr>
              <w:spacing w:line="240" w:lineRule="auto"/>
              <w:jc w:val="center"/>
              <w:rPr>
                <w:rFonts w:ascii="Cambria" w:eastAsia="Cambria" w:hAnsi="Cambria" w:cs="Cambria"/>
                <w:sz w:val="24"/>
                <w:szCs w:val="24"/>
              </w:rPr>
            </w:pPr>
          </w:p>
          <w:p w14:paraId="4D12510F"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Unit 1 – Week 3</w:t>
            </w:r>
          </w:p>
          <w:p w14:paraId="52BC9679" w14:textId="77777777" w:rsidR="00A96BEE" w:rsidRDefault="00A96BEE">
            <w:pPr>
              <w:spacing w:line="240" w:lineRule="auto"/>
              <w:jc w:val="center"/>
              <w:rPr>
                <w:rFonts w:ascii="Cambria" w:eastAsia="Cambria" w:hAnsi="Cambria" w:cs="Cambria"/>
                <w:sz w:val="24"/>
                <w:szCs w:val="24"/>
              </w:rPr>
            </w:pPr>
          </w:p>
          <w:p w14:paraId="27E57A9F" w14:textId="77777777" w:rsidR="00A96BEE" w:rsidRDefault="00A96BEE">
            <w:pPr>
              <w:spacing w:line="240" w:lineRule="auto"/>
              <w:jc w:val="center"/>
              <w:rPr>
                <w:rFonts w:ascii="Cambria" w:eastAsia="Cambria" w:hAnsi="Cambria" w:cs="Cambria"/>
                <w:sz w:val="24"/>
                <w:szCs w:val="24"/>
              </w:rPr>
            </w:pPr>
          </w:p>
          <w:p w14:paraId="299DF75C" w14:textId="77777777" w:rsidR="00A96BEE" w:rsidRDefault="00A96BEE">
            <w:pPr>
              <w:spacing w:line="240" w:lineRule="auto"/>
              <w:jc w:val="center"/>
              <w:rPr>
                <w:rFonts w:ascii="Cambria" w:eastAsia="Cambria" w:hAnsi="Cambria" w:cs="Cambria"/>
                <w:sz w:val="24"/>
                <w:szCs w:val="24"/>
              </w:rPr>
            </w:pPr>
          </w:p>
          <w:p w14:paraId="2C2756D8" w14:textId="77777777" w:rsidR="00A96BEE" w:rsidRDefault="00A96BEE">
            <w:pPr>
              <w:spacing w:line="240" w:lineRule="auto"/>
              <w:jc w:val="center"/>
              <w:rPr>
                <w:rFonts w:ascii="Cambria" w:eastAsia="Cambria" w:hAnsi="Cambria" w:cs="Cambria"/>
                <w:sz w:val="24"/>
                <w:szCs w:val="24"/>
              </w:rPr>
            </w:pPr>
          </w:p>
          <w:p w14:paraId="7C3B6ED0" w14:textId="77777777" w:rsidR="00A96BEE" w:rsidRDefault="00A96BEE">
            <w:pPr>
              <w:spacing w:line="240" w:lineRule="auto"/>
              <w:jc w:val="center"/>
              <w:rPr>
                <w:rFonts w:ascii="Cambria" w:eastAsia="Cambria" w:hAnsi="Cambria" w:cs="Cambria"/>
                <w:sz w:val="24"/>
                <w:szCs w:val="24"/>
              </w:rPr>
            </w:pPr>
          </w:p>
          <w:p w14:paraId="0F17134F"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 xml:space="preserve">Unit 1 – </w:t>
            </w:r>
          </w:p>
          <w:p w14:paraId="034C66FD"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Week 4</w:t>
            </w:r>
          </w:p>
        </w:tc>
        <w:tc>
          <w:tcPr>
            <w:tcW w:w="238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517AE9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Students will be able to construct a food web, including placing organisms on appropriate trophic levels and indicating transfer of energy by use of properly directed arrows. </w:t>
            </w:r>
          </w:p>
          <w:p w14:paraId="18926115"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impact of disruption of an ecosystem due to removal and/or addition of organism(s).</w:t>
            </w:r>
          </w:p>
          <w:p w14:paraId="42A314E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HS-LS2-1,2,6</w:t>
            </w:r>
          </w:p>
          <w:p w14:paraId="0565DD8E" w14:textId="77777777" w:rsidR="00A96BEE" w:rsidRDefault="00A96BEE">
            <w:pPr>
              <w:spacing w:line="240" w:lineRule="auto"/>
              <w:rPr>
                <w:rFonts w:ascii="Calibri" w:eastAsia="Calibri" w:hAnsi="Calibri" w:cs="Calibri"/>
                <w:sz w:val="20"/>
                <w:szCs w:val="20"/>
              </w:rPr>
            </w:pPr>
          </w:p>
          <w:p w14:paraId="2FF138D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demonstrate the cycling of matter through an ecosystem and determine the impact of an unbalanced cycle in an ecosystem.</w:t>
            </w:r>
          </w:p>
          <w:p w14:paraId="541DBEE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role of photosynthesis and cellular respiration in an ecosystem and how both are necessary and dependent upon each other for stability in an ecosystem.</w:t>
            </w:r>
          </w:p>
          <w:p w14:paraId="1430C1D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HS-LS2-1,3,4,5</w:t>
            </w:r>
          </w:p>
          <w:p w14:paraId="2D891180" w14:textId="77777777" w:rsidR="00A96BEE" w:rsidRDefault="00A96BEE">
            <w:pPr>
              <w:spacing w:line="240" w:lineRule="auto"/>
              <w:rPr>
                <w:rFonts w:ascii="Calibri" w:eastAsia="Calibri" w:hAnsi="Calibri" w:cs="Calibri"/>
                <w:sz w:val="20"/>
                <w:szCs w:val="20"/>
              </w:rPr>
            </w:pPr>
          </w:p>
          <w:p w14:paraId="7E711E68"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Students will be able to evaluate the impacts of humans on an ecosystem </w:t>
            </w:r>
            <w:r>
              <w:rPr>
                <w:rFonts w:ascii="Calibri" w:eastAsia="Calibri" w:hAnsi="Calibri" w:cs="Calibri"/>
                <w:sz w:val="20"/>
                <w:szCs w:val="20"/>
              </w:rPr>
              <w:lastRenderedPageBreak/>
              <w:t>and design mitigation strategies to combat those adverse impacts.</w:t>
            </w:r>
          </w:p>
          <w:p w14:paraId="54A883D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HS-LS2-2,7</w:t>
            </w:r>
          </w:p>
          <w:p w14:paraId="5FD716A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HS-LS1-4,5</w:t>
            </w:r>
          </w:p>
          <w:p w14:paraId="598C6040"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 </w:t>
            </w:r>
          </w:p>
          <w:p w14:paraId="79556CC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evaluate claims and evidence, provide feedback and mitigation strategies, and showcase their knowledge of the unit.</w:t>
            </w:r>
          </w:p>
          <w:p w14:paraId="5D3C412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HS-LS2-1-7</w:t>
            </w:r>
          </w:p>
        </w:tc>
        <w:tc>
          <w:tcPr>
            <w:tcW w:w="241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B9D3E7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Students will be able to construct a food web, including placing organisms on appropriate trophic levels and indicating transfer of energy by use of properly directed arrows. </w:t>
            </w:r>
          </w:p>
          <w:p w14:paraId="0A72B414"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impact of disruption of an ecosystem due to removal and/or addition of organism(s).</w:t>
            </w:r>
          </w:p>
          <w:p w14:paraId="6D730A2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HS-LS2-1,2,6</w:t>
            </w:r>
          </w:p>
          <w:p w14:paraId="71595E6B" w14:textId="77777777" w:rsidR="00A96BEE" w:rsidRDefault="00A96BEE">
            <w:pPr>
              <w:spacing w:line="240" w:lineRule="auto"/>
              <w:rPr>
                <w:rFonts w:ascii="Calibri" w:eastAsia="Calibri" w:hAnsi="Calibri" w:cs="Calibri"/>
                <w:sz w:val="20"/>
                <w:szCs w:val="20"/>
              </w:rPr>
            </w:pPr>
          </w:p>
          <w:p w14:paraId="0C883093" w14:textId="77777777" w:rsidR="00A96BEE" w:rsidRDefault="00A96BEE">
            <w:pPr>
              <w:spacing w:line="240" w:lineRule="auto"/>
              <w:rPr>
                <w:rFonts w:ascii="Calibri" w:eastAsia="Calibri" w:hAnsi="Calibri" w:cs="Calibri"/>
                <w:sz w:val="20"/>
                <w:szCs w:val="20"/>
              </w:rPr>
            </w:pPr>
          </w:p>
          <w:p w14:paraId="5FBC3B10"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demonstrate the cycling of matter through an ecosystem and determine the impact of an unbalanced cycle in an ecosystem.</w:t>
            </w:r>
          </w:p>
          <w:p w14:paraId="5332AF7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be able to discuss the role of photosynthesis and cellular respiration in an ecosystem and how both are necessary and dependent upon each other for stability in an ecosystem.</w:t>
            </w:r>
          </w:p>
          <w:p w14:paraId="5A82ACE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HS-LS2-1,3,4,5</w:t>
            </w:r>
          </w:p>
          <w:p w14:paraId="623085CA" w14:textId="77777777" w:rsidR="00A96BEE" w:rsidRDefault="00A96BEE">
            <w:pPr>
              <w:spacing w:line="240" w:lineRule="auto"/>
              <w:rPr>
                <w:rFonts w:ascii="Calibri" w:eastAsia="Calibri" w:hAnsi="Calibri" w:cs="Calibri"/>
                <w:sz w:val="20"/>
                <w:szCs w:val="20"/>
              </w:rPr>
            </w:pPr>
          </w:p>
          <w:p w14:paraId="7A898F1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Students will be able to evaluate the impacts of </w:t>
            </w:r>
            <w:r>
              <w:rPr>
                <w:rFonts w:ascii="Calibri" w:eastAsia="Calibri" w:hAnsi="Calibri" w:cs="Calibri"/>
                <w:sz w:val="20"/>
                <w:szCs w:val="20"/>
              </w:rPr>
              <w:lastRenderedPageBreak/>
              <w:t>humans on an ecosystem and design mitigation strategies to combat those adverse impacts.</w:t>
            </w:r>
          </w:p>
          <w:p w14:paraId="0A43571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HS-LS2-2,7</w:t>
            </w:r>
          </w:p>
          <w:p w14:paraId="547129B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HS-LS1-4,5</w:t>
            </w:r>
          </w:p>
          <w:p w14:paraId="145AC7F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 </w:t>
            </w:r>
          </w:p>
          <w:p w14:paraId="79B74C0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will evaluate claims and evidence, provide feedback and mitigation strategies, and showcase their knowledge of the unit.</w:t>
            </w:r>
          </w:p>
          <w:p w14:paraId="07ED03A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HS-LS2-1-7</w:t>
            </w:r>
          </w:p>
        </w:tc>
        <w:tc>
          <w:tcPr>
            <w:tcW w:w="22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AB13C30"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Food Chains, Food Webs, &amp; Energy Transfer</w:t>
            </w:r>
          </w:p>
          <w:p w14:paraId="6C5ECB36"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Building a Pine Barrens Food Web Activity</w:t>
            </w:r>
          </w:p>
          <w:p w14:paraId="0BA6C54A" w14:textId="77777777" w:rsidR="00A96BEE" w:rsidRDefault="00A96BEE">
            <w:pPr>
              <w:widowControl w:val="0"/>
              <w:spacing w:line="240" w:lineRule="auto"/>
              <w:rPr>
                <w:rFonts w:ascii="Calibri" w:eastAsia="Calibri" w:hAnsi="Calibri" w:cs="Calibri"/>
                <w:sz w:val="20"/>
                <w:szCs w:val="20"/>
              </w:rPr>
            </w:pPr>
          </w:p>
          <w:p w14:paraId="17EB664D" w14:textId="77777777" w:rsidR="00A96BEE" w:rsidRDefault="00A96BEE">
            <w:pPr>
              <w:widowControl w:val="0"/>
              <w:spacing w:line="240" w:lineRule="auto"/>
              <w:rPr>
                <w:rFonts w:ascii="Calibri" w:eastAsia="Calibri" w:hAnsi="Calibri" w:cs="Calibri"/>
                <w:sz w:val="20"/>
                <w:szCs w:val="20"/>
              </w:rPr>
            </w:pPr>
          </w:p>
          <w:p w14:paraId="3CC05736" w14:textId="77777777" w:rsidR="00A96BEE" w:rsidRDefault="00A96BEE">
            <w:pPr>
              <w:widowControl w:val="0"/>
              <w:spacing w:line="240" w:lineRule="auto"/>
              <w:rPr>
                <w:rFonts w:ascii="Calibri" w:eastAsia="Calibri" w:hAnsi="Calibri" w:cs="Calibri"/>
                <w:sz w:val="20"/>
                <w:szCs w:val="20"/>
              </w:rPr>
            </w:pPr>
          </w:p>
          <w:p w14:paraId="39DE9825" w14:textId="77777777" w:rsidR="00A96BEE" w:rsidRDefault="00A96BEE">
            <w:pPr>
              <w:widowControl w:val="0"/>
              <w:spacing w:line="240" w:lineRule="auto"/>
              <w:rPr>
                <w:rFonts w:ascii="Calibri" w:eastAsia="Calibri" w:hAnsi="Calibri" w:cs="Calibri"/>
                <w:sz w:val="20"/>
                <w:szCs w:val="20"/>
              </w:rPr>
            </w:pPr>
          </w:p>
          <w:p w14:paraId="2B7FA201" w14:textId="77777777" w:rsidR="00A96BEE" w:rsidRDefault="00A96BEE">
            <w:pPr>
              <w:widowControl w:val="0"/>
              <w:spacing w:line="240" w:lineRule="auto"/>
              <w:rPr>
                <w:rFonts w:ascii="Calibri" w:eastAsia="Calibri" w:hAnsi="Calibri" w:cs="Calibri"/>
                <w:sz w:val="20"/>
                <w:szCs w:val="20"/>
              </w:rPr>
            </w:pPr>
          </w:p>
          <w:p w14:paraId="5A76BCAE" w14:textId="77777777" w:rsidR="00A96BEE" w:rsidRDefault="00A96BEE">
            <w:pPr>
              <w:widowControl w:val="0"/>
              <w:spacing w:line="240" w:lineRule="auto"/>
              <w:rPr>
                <w:rFonts w:ascii="Calibri" w:eastAsia="Calibri" w:hAnsi="Calibri" w:cs="Calibri"/>
                <w:sz w:val="20"/>
                <w:szCs w:val="20"/>
              </w:rPr>
            </w:pPr>
          </w:p>
          <w:p w14:paraId="18314185" w14:textId="77777777" w:rsidR="00A96BEE" w:rsidRDefault="00A96BEE">
            <w:pPr>
              <w:widowControl w:val="0"/>
              <w:spacing w:line="240" w:lineRule="auto"/>
              <w:rPr>
                <w:rFonts w:ascii="Calibri" w:eastAsia="Calibri" w:hAnsi="Calibri" w:cs="Calibri"/>
                <w:sz w:val="20"/>
                <w:szCs w:val="20"/>
              </w:rPr>
            </w:pPr>
          </w:p>
          <w:p w14:paraId="34AB4AC8" w14:textId="77777777" w:rsidR="00A96BEE" w:rsidRDefault="00A96BEE">
            <w:pPr>
              <w:widowControl w:val="0"/>
              <w:spacing w:line="240" w:lineRule="auto"/>
              <w:rPr>
                <w:rFonts w:ascii="Calibri" w:eastAsia="Calibri" w:hAnsi="Calibri" w:cs="Calibri"/>
                <w:sz w:val="20"/>
                <w:szCs w:val="20"/>
              </w:rPr>
            </w:pPr>
          </w:p>
          <w:p w14:paraId="2A60AEBA" w14:textId="77777777" w:rsidR="00A96BEE" w:rsidRDefault="00A96BEE">
            <w:pPr>
              <w:widowControl w:val="0"/>
              <w:spacing w:line="240" w:lineRule="auto"/>
              <w:rPr>
                <w:rFonts w:ascii="Calibri" w:eastAsia="Calibri" w:hAnsi="Calibri" w:cs="Calibri"/>
                <w:sz w:val="20"/>
                <w:szCs w:val="20"/>
              </w:rPr>
            </w:pPr>
          </w:p>
          <w:p w14:paraId="5A1BE7C4" w14:textId="77777777" w:rsidR="00A96BEE" w:rsidRDefault="00A96BEE">
            <w:pPr>
              <w:widowControl w:val="0"/>
              <w:spacing w:line="240" w:lineRule="auto"/>
              <w:rPr>
                <w:rFonts w:ascii="Calibri" w:eastAsia="Calibri" w:hAnsi="Calibri" w:cs="Calibri"/>
                <w:sz w:val="20"/>
                <w:szCs w:val="20"/>
              </w:rPr>
            </w:pPr>
          </w:p>
          <w:p w14:paraId="7B972E01" w14:textId="77777777" w:rsidR="00A96BEE" w:rsidRDefault="00A96BEE">
            <w:pPr>
              <w:widowControl w:val="0"/>
              <w:spacing w:line="240" w:lineRule="auto"/>
              <w:rPr>
                <w:rFonts w:ascii="Calibri" w:eastAsia="Calibri" w:hAnsi="Calibri" w:cs="Calibri"/>
                <w:sz w:val="20"/>
                <w:szCs w:val="20"/>
              </w:rPr>
            </w:pPr>
          </w:p>
          <w:p w14:paraId="71CCDA77" w14:textId="77777777" w:rsidR="00A96BEE" w:rsidRDefault="00A96BEE">
            <w:pPr>
              <w:widowControl w:val="0"/>
              <w:spacing w:line="240" w:lineRule="auto"/>
              <w:rPr>
                <w:rFonts w:ascii="Calibri" w:eastAsia="Calibri" w:hAnsi="Calibri" w:cs="Calibri"/>
                <w:sz w:val="20"/>
                <w:szCs w:val="20"/>
              </w:rPr>
            </w:pPr>
          </w:p>
          <w:p w14:paraId="5AE5FC0B" w14:textId="77777777" w:rsidR="00A96BEE" w:rsidRDefault="00A96BEE">
            <w:pPr>
              <w:widowControl w:val="0"/>
              <w:spacing w:line="240" w:lineRule="auto"/>
              <w:rPr>
                <w:rFonts w:ascii="Calibri" w:eastAsia="Calibri" w:hAnsi="Calibri" w:cs="Calibri"/>
                <w:sz w:val="20"/>
                <w:szCs w:val="20"/>
              </w:rPr>
            </w:pPr>
          </w:p>
          <w:p w14:paraId="440312BB"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Nitrogen Cycle Hyperdoc</w:t>
            </w:r>
          </w:p>
          <w:p w14:paraId="44F25684"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Carbon Cycle Hyperdoc</w:t>
            </w:r>
          </w:p>
          <w:p w14:paraId="1FEDE3D7"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Investigating Photosynthesis and Cellular Respiration Through Inquiry</w:t>
            </w:r>
          </w:p>
          <w:p w14:paraId="044A7970" w14:textId="77777777" w:rsidR="00A96BEE" w:rsidRDefault="00A96BEE">
            <w:pPr>
              <w:widowControl w:val="0"/>
              <w:spacing w:line="240" w:lineRule="auto"/>
              <w:rPr>
                <w:rFonts w:ascii="Calibri" w:eastAsia="Calibri" w:hAnsi="Calibri" w:cs="Calibri"/>
                <w:sz w:val="20"/>
                <w:szCs w:val="20"/>
              </w:rPr>
            </w:pPr>
          </w:p>
          <w:p w14:paraId="3821785B" w14:textId="77777777" w:rsidR="00A96BEE" w:rsidRDefault="00A96BEE">
            <w:pPr>
              <w:widowControl w:val="0"/>
              <w:spacing w:line="240" w:lineRule="auto"/>
              <w:rPr>
                <w:rFonts w:ascii="Calibri" w:eastAsia="Calibri" w:hAnsi="Calibri" w:cs="Calibri"/>
                <w:sz w:val="20"/>
                <w:szCs w:val="20"/>
              </w:rPr>
            </w:pPr>
          </w:p>
          <w:p w14:paraId="77131D83" w14:textId="77777777" w:rsidR="00A96BEE" w:rsidRDefault="00A96BEE">
            <w:pPr>
              <w:widowControl w:val="0"/>
              <w:spacing w:line="240" w:lineRule="auto"/>
              <w:rPr>
                <w:rFonts w:ascii="Calibri" w:eastAsia="Calibri" w:hAnsi="Calibri" w:cs="Calibri"/>
                <w:sz w:val="20"/>
                <w:szCs w:val="20"/>
              </w:rPr>
            </w:pPr>
          </w:p>
          <w:p w14:paraId="33601E5B" w14:textId="77777777" w:rsidR="00A96BEE" w:rsidRDefault="00A96BEE">
            <w:pPr>
              <w:widowControl w:val="0"/>
              <w:spacing w:line="240" w:lineRule="auto"/>
              <w:rPr>
                <w:rFonts w:ascii="Calibri" w:eastAsia="Calibri" w:hAnsi="Calibri" w:cs="Calibri"/>
                <w:sz w:val="20"/>
                <w:szCs w:val="20"/>
              </w:rPr>
            </w:pPr>
          </w:p>
          <w:p w14:paraId="097954F7" w14:textId="77777777" w:rsidR="00A96BEE" w:rsidRDefault="00A96BEE">
            <w:pPr>
              <w:widowControl w:val="0"/>
              <w:spacing w:line="240" w:lineRule="auto"/>
              <w:rPr>
                <w:rFonts w:ascii="Calibri" w:eastAsia="Calibri" w:hAnsi="Calibri" w:cs="Calibri"/>
                <w:sz w:val="20"/>
                <w:szCs w:val="20"/>
              </w:rPr>
            </w:pPr>
          </w:p>
          <w:p w14:paraId="0EBD3B49" w14:textId="77777777" w:rsidR="00A96BEE" w:rsidRDefault="00A96BEE">
            <w:pPr>
              <w:widowControl w:val="0"/>
              <w:spacing w:line="240" w:lineRule="auto"/>
              <w:rPr>
                <w:rFonts w:ascii="Calibri" w:eastAsia="Calibri" w:hAnsi="Calibri" w:cs="Calibri"/>
                <w:sz w:val="20"/>
                <w:szCs w:val="20"/>
              </w:rPr>
            </w:pPr>
          </w:p>
          <w:p w14:paraId="0C9811CD" w14:textId="77777777" w:rsidR="00A96BEE" w:rsidRDefault="00A96BEE">
            <w:pPr>
              <w:widowControl w:val="0"/>
              <w:spacing w:line="240" w:lineRule="auto"/>
              <w:rPr>
                <w:rFonts w:ascii="Calibri" w:eastAsia="Calibri" w:hAnsi="Calibri" w:cs="Calibri"/>
                <w:sz w:val="20"/>
                <w:szCs w:val="20"/>
              </w:rPr>
            </w:pPr>
          </w:p>
          <w:p w14:paraId="40EF9461" w14:textId="77777777" w:rsidR="00A96BEE" w:rsidRDefault="00A96BEE">
            <w:pPr>
              <w:widowControl w:val="0"/>
              <w:spacing w:line="240" w:lineRule="auto"/>
              <w:rPr>
                <w:rFonts w:ascii="Calibri" w:eastAsia="Calibri" w:hAnsi="Calibri" w:cs="Calibri"/>
                <w:sz w:val="20"/>
                <w:szCs w:val="20"/>
              </w:rPr>
            </w:pPr>
          </w:p>
          <w:p w14:paraId="421C1BD7" w14:textId="77777777" w:rsidR="00A96BEE" w:rsidRDefault="00A96BEE">
            <w:pPr>
              <w:widowControl w:val="0"/>
              <w:spacing w:line="240" w:lineRule="auto"/>
              <w:rPr>
                <w:rFonts w:ascii="Calibri" w:eastAsia="Calibri" w:hAnsi="Calibri" w:cs="Calibri"/>
                <w:sz w:val="20"/>
                <w:szCs w:val="20"/>
              </w:rPr>
            </w:pPr>
          </w:p>
          <w:p w14:paraId="4B64CF56" w14:textId="77777777" w:rsidR="00A96BEE" w:rsidRDefault="00A96BEE">
            <w:pPr>
              <w:widowControl w:val="0"/>
              <w:spacing w:line="240" w:lineRule="auto"/>
              <w:rPr>
                <w:rFonts w:ascii="Calibri" w:eastAsia="Calibri" w:hAnsi="Calibri" w:cs="Calibri"/>
                <w:sz w:val="20"/>
                <w:szCs w:val="20"/>
              </w:rPr>
            </w:pPr>
          </w:p>
          <w:p w14:paraId="7572F3F9" w14:textId="77777777" w:rsidR="00A96BEE" w:rsidRDefault="00A96BEE">
            <w:pPr>
              <w:widowControl w:val="0"/>
              <w:spacing w:line="240" w:lineRule="auto"/>
              <w:rPr>
                <w:rFonts w:ascii="Calibri" w:eastAsia="Calibri" w:hAnsi="Calibri" w:cs="Calibri"/>
                <w:sz w:val="20"/>
                <w:szCs w:val="20"/>
              </w:rPr>
            </w:pPr>
          </w:p>
          <w:p w14:paraId="5606A093"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The Lorax Mitigation </w:t>
            </w:r>
            <w:r>
              <w:rPr>
                <w:rFonts w:ascii="Calibri" w:eastAsia="Calibri" w:hAnsi="Calibri" w:cs="Calibri"/>
                <w:sz w:val="20"/>
                <w:szCs w:val="20"/>
              </w:rPr>
              <w:lastRenderedPageBreak/>
              <w:t>Strategies</w:t>
            </w:r>
          </w:p>
          <w:p w14:paraId="574B10D3"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Crying Wolf</w:t>
            </w:r>
          </w:p>
          <w:p w14:paraId="75D15E4B" w14:textId="77777777" w:rsidR="00A96BEE" w:rsidRDefault="00A96BEE">
            <w:pPr>
              <w:widowControl w:val="0"/>
              <w:spacing w:line="240" w:lineRule="auto"/>
              <w:rPr>
                <w:rFonts w:ascii="Calibri" w:eastAsia="Calibri" w:hAnsi="Calibri" w:cs="Calibri"/>
                <w:sz w:val="20"/>
                <w:szCs w:val="20"/>
              </w:rPr>
            </w:pPr>
          </w:p>
          <w:p w14:paraId="7C1B55CF" w14:textId="77777777" w:rsidR="00A96BEE" w:rsidRDefault="00A96BEE">
            <w:pPr>
              <w:widowControl w:val="0"/>
              <w:spacing w:line="240" w:lineRule="auto"/>
              <w:rPr>
                <w:rFonts w:ascii="Calibri" w:eastAsia="Calibri" w:hAnsi="Calibri" w:cs="Calibri"/>
                <w:sz w:val="20"/>
                <w:szCs w:val="20"/>
              </w:rPr>
            </w:pPr>
          </w:p>
          <w:p w14:paraId="3FB7DC10" w14:textId="77777777" w:rsidR="00A96BEE" w:rsidRDefault="00A96BEE">
            <w:pPr>
              <w:widowControl w:val="0"/>
              <w:spacing w:line="240" w:lineRule="auto"/>
              <w:rPr>
                <w:rFonts w:ascii="Calibri" w:eastAsia="Calibri" w:hAnsi="Calibri" w:cs="Calibri"/>
                <w:sz w:val="20"/>
                <w:szCs w:val="20"/>
              </w:rPr>
            </w:pPr>
          </w:p>
          <w:p w14:paraId="0B822104" w14:textId="77777777" w:rsidR="00A96BEE" w:rsidRDefault="00A96BEE">
            <w:pPr>
              <w:widowControl w:val="0"/>
              <w:spacing w:line="240" w:lineRule="auto"/>
              <w:rPr>
                <w:rFonts w:ascii="Calibri" w:eastAsia="Calibri" w:hAnsi="Calibri" w:cs="Calibri"/>
                <w:sz w:val="20"/>
                <w:szCs w:val="20"/>
              </w:rPr>
            </w:pPr>
          </w:p>
          <w:p w14:paraId="1A3949B5" w14:textId="77777777" w:rsidR="00A96BEE" w:rsidRDefault="00A96BEE">
            <w:pPr>
              <w:widowControl w:val="0"/>
              <w:spacing w:line="240" w:lineRule="auto"/>
              <w:rPr>
                <w:rFonts w:ascii="Calibri" w:eastAsia="Calibri" w:hAnsi="Calibri" w:cs="Calibri"/>
                <w:sz w:val="20"/>
                <w:szCs w:val="20"/>
              </w:rPr>
            </w:pPr>
          </w:p>
          <w:p w14:paraId="22CD6186" w14:textId="77777777" w:rsidR="00A96BEE" w:rsidRDefault="00A96BEE">
            <w:pPr>
              <w:widowControl w:val="0"/>
              <w:spacing w:line="240" w:lineRule="auto"/>
              <w:rPr>
                <w:rFonts w:ascii="Calibri" w:eastAsia="Calibri" w:hAnsi="Calibri" w:cs="Calibri"/>
                <w:sz w:val="20"/>
                <w:szCs w:val="20"/>
              </w:rPr>
            </w:pPr>
          </w:p>
          <w:p w14:paraId="3C231112"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Human Impact on Ecosystem</w:t>
            </w:r>
          </w:p>
          <w:p w14:paraId="2852ACA4" w14:textId="77777777" w:rsidR="00A96BEE" w:rsidRDefault="00A96BEE">
            <w:pPr>
              <w:widowControl w:val="0"/>
              <w:spacing w:line="240" w:lineRule="auto"/>
              <w:rPr>
                <w:rFonts w:ascii="Calibri" w:eastAsia="Calibri" w:hAnsi="Calibri" w:cs="Calibri"/>
                <w:sz w:val="16"/>
                <w:szCs w:val="16"/>
              </w:rPr>
            </w:pPr>
          </w:p>
          <w:p w14:paraId="06B5E5E6" w14:textId="77777777" w:rsidR="00A96BEE" w:rsidRDefault="00A96BEE">
            <w:pPr>
              <w:spacing w:line="240" w:lineRule="auto"/>
              <w:rPr>
                <w:rFonts w:ascii="Calibri" w:eastAsia="Calibri" w:hAnsi="Calibri" w:cs="Calibri"/>
                <w:sz w:val="24"/>
                <w:szCs w:val="24"/>
              </w:rPr>
            </w:pPr>
          </w:p>
        </w:tc>
        <w:tc>
          <w:tcPr>
            <w:tcW w:w="16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B4165A0"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lastRenderedPageBreak/>
              <w:t>What are Some Parts of a Food Web?</w:t>
            </w:r>
          </w:p>
          <w:p w14:paraId="66E46006"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0"/>
                <w:szCs w:val="20"/>
              </w:rPr>
              <w:t>Disruptions in a Food Web</w:t>
            </w:r>
          </w:p>
          <w:p w14:paraId="6244A928" w14:textId="77777777" w:rsidR="00A96BEE" w:rsidRDefault="00A96BEE">
            <w:pPr>
              <w:widowControl w:val="0"/>
              <w:spacing w:line="240" w:lineRule="auto"/>
              <w:rPr>
                <w:rFonts w:ascii="Calibri" w:eastAsia="Calibri" w:hAnsi="Calibri" w:cs="Calibri"/>
                <w:sz w:val="20"/>
                <w:szCs w:val="20"/>
              </w:rPr>
            </w:pPr>
          </w:p>
          <w:p w14:paraId="7F1A61B5" w14:textId="77777777" w:rsidR="00A96BEE" w:rsidRDefault="00A96BEE">
            <w:pPr>
              <w:widowControl w:val="0"/>
              <w:spacing w:line="240" w:lineRule="auto"/>
              <w:rPr>
                <w:rFonts w:ascii="Calibri" w:eastAsia="Calibri" w:hAnsi="Calibri" w:cs="Calibri"/>
                <w:sz w:val="20"/>
                <w:szCs w:val="20"/>
              </w:rPr>
            </w:pPr>
          </w:p>
          <w:p w14:paraId="32235876" w14:textId="77777777" w:rsidR="00A96BEE" w:rsidRDefault="00A96BEE">
            <w:pPr>
              <w:widowControl w:val="0"/>
              <w:spacing w:line="240" w:lineRule="auto"/>
              <w:rPr>
                <w:rFonts w:ascii="Calibri" w:eastAsia="Calibri" w:hAnsi="Calibri" w:cs="Calibri"/>
                <w:sz w:val="20"/>
                <w:szCs w:val="20"/>
              </w:rPr>
            </w:pPr>
          </w:p>
          <w:p w14:paraId="11057C83" w14:textId="77777777" w:rsidR="00A96BEE" w:rsidRDefault="00A96BEE">
            <w:pPr>
              <w:widowControl w:val="0"/>
              <w:spacing w:line="240" w:lineRule="auto"/>
              <w:rPr>
                <w:rFonts w:ascii="Calibri" w:eastAsia="Calibri" w:hAnsi="Calibri" w:cs="Calibri"/>
                <w:sz w:val="20"/>
                <w:szCs w:val="20"/>
              </w:rPr>
            </w:pPr>
          </w:p>
          <w:p w14:paraId="1A8678AC" w14:textId="77777777" w:rsidR="00A96BEE" w:rsidRDefault="00A96BEE">
            <w:pPr>
              <w:widowControl w:val="0"/>
              <w:spacing w:line="240" w:lineRule="auto"/>
              <w:rPr>
                <w:rFonts w:ascii="Calibri" w:eastAsia="Calibri" w:hAnsi="Calibri" w:cs="Calibri"/>
                <w:sz w:val="20"/>
                <w:szCs w:val="20"/>
              </w:rPr>
            </w:pPr>
          </w:p>
          <w:p w14:paraId="33D0121C" w14:textId="77777777" w:rsidR="00A96BEE" w:rsidRDefault="00A96BEE">
            <w:pPr>
              <w:widowControl w:val="0"/>
              <w:spacing w:line="240" w:lineRule="auto"/>
              <w:rPr>
                <w:rFonts w:ascii="Calibri" w:eastAsia="Calibri" w:hAnsi="Calibri" w:cs="Calibri"/>
                <w:sz w:val="20"/>
                <w:szCs w:val="20"/>
              </w:rPr>
            </w:pPr>
          </w:p>
          <w:p w14:paraId="50539BC8" w14:textId="77777777" w:rsidR="00A96BEE" w:rsidRDefault="00A96BEE">
            <w:pPr>
              <w:widowControl w:val="0"/>
              <w:spacing w:line="240" w:lineRule="auto"/>
              <w:rPr>
                <w:rFonts w:ascii="Calibri" w:eastAsia="Calibri" w:hAnsi="Calibri" w:cs="Calibri"/>
                <w:sz w:val="20"/>
                <w:szCs w:val="20"/>
              </w:rPr>
            </w:pPr>
          </w:p>
          <w:p w14:paraId="328C18CE" w14:textId="77777777" w:rsidR="00A96BEE" w:rsidRDefault="00A96BEE">
            <w:pPr>
              <w:widowControl w:val="0"/>
              <w:spacing w:line="240" w:lineRule="auto"/>
              <w:rPr>
                <w:rFonts w:ascii="Calibri" w:eastAsia="Calibri" w:hAnsi="Calibri" w:cs="Calibri"/>
                <w:sz w:val="20"/>
                <w:szCs w:val="20"/>
              </w:rPr>
            </w:pPr>
          </w:p>
          <w:p w14:paraId="43A065CF" w14:textId="77777777" w:rsidR="00A96BEE" w:rsidRDefault="00A96BEE">
            <w:pPr>
              <w:widowControl w:val="0"/>
              <w:spacing w:line="240" w:lineRule="auto"/>
              <w:rPr>
                <w:rFonts w:ascii="Calibri" w:eastAsia="Calibri" w:hAnsi="Calibri" w:cs="Calibri"/>
                <w:sz w:val="20"/>
                <w:szCs w:val="20"/>
              </w:rPr>
            </w:pPr>
          </w:p>
          <w:p w14:paraId="7B6EA145" w14:textId="77777777" w:rsidR="00A96BEE" w:rsidRDefault="00A96BEE">
            <w:pPr>
              <w:widowControl w:val="0"/>
              <w:spacing w:line="240" w:lineRule="auto"/>
              <w:rPr>
                <w:rFonts w:ascii="Calibri" w:eastAsia="Calibri" w:hAnsi="Calibri" w:cs="Calibri"/>
                <w:sz w:val="20"/>
                <w:szCs w:val="20"/>
              </w:rPr>
            </w:pPr>
          </w:p>
          <w:p w14:paraId="5E2DC38F" w14:textId="77777777" w:rsidR="00A96BEE" w:rsidRDefault="00A96BEE">
            <w:pPr>
              <w:widowControl w:val="0"/>
              <w:spacing w:line="240" w:lineRule="auto"/>
              <w:rPr>
                <w:rFonts w:ascii="Calibri" w:eastAsia="Calibri" w:hAnsi="Calibri" w:cs="Calibri"/>
                <w:sz w:val="20"/>
                <w:szCs w:val="20"/>
              </w:rPr>
            </w:pPr>
          </w:p>
          <w:p w14:paraId="1CB42995" w14:textId="77777777" w:rsidR="00A96BEE" w:rsidRDefault="00A96BEE">
            <w:pPr>
              <w:widowControl w:val="0"/>
              <w:spacing w:line="240" w:lineRule="auto"/>
              <w:rPr>
                <w:rFonts w:ascii="Calibri" w:eastAsia="Calibri" w:hAnsi="Calibri" w:cs="Calibri"/>
                <w:sz w:val="20"/>
                <w:szCs w:val="20"/>
              </w:rPr>
            </w:pPr>
          </w:p>
          <w:p w14:paraId="46ABEA6F"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The Carbon Cycle, Photosynthesis, and Cellular Respiration</w:t>
            </w:r>
          </w:p>
          <w:p w14:paraId="4C4D6BBB" w14:textId="77777777" w:rsidR="00A96BEE" w:rsidRDefault="00A96BEE">
            <w:pPr>
              <w:widowControl w:val="0"/>
              <w:spacing w:line="240" w:lineRule="auto"/>
              <w:rPr>
                <w:rFonts w:ascii="Calibri" w:eastAsia="Calibri" w:hAnsi="Calibri" w:cs="Calibri"/>
                <w:sz w:val="20"/>
                <w:szCs w:val="20"/>
              </w:rPr>
            </w:pPr>
          </w:p>
          <w:p w14:paraId="512AC2BE" w14:textId="77777777" w:rsidR="00A96BEE" w:rsidRDefault="00A96BEE">
            <w:pPr>
              <w:widowControl w:val="0"/>
              <w:spacing w:line="240" w:lineRule="auto"/>
              <w:rPr>
                <w:rFonts w:ascii="Calibri" w:eastAsia="Calibri" w:hAnsi="Calibri" w:cs="Calibri"/>
                <w:sz w:val="20"/>
                <w:szCs w:val="20"/>
              </w:rPr>
            </w:pPr>
          </w:p>
          <w:p w14:paraId="707DDCBF" w14:textId="77777777" w:rsidR="00A96BEE" w:rsidRDefault="00A96BEE">
            <w:pPr>
              <w:widowControl w:val="0"/>
              <w:spacing w:line="240" w:lineRule="auto"/>
              <w:rPr>
                <w:rFonts w:ascii="Calibri" w:eastAsia="Calibri" w:hAnsi="Calibri" w:cs="Calibri"/>
                <w:sz w:val="20"/>
                <w:szCs w:val="20"/>
              </w:rPr>
            </w:pPr>
          </w:p>
          <w:p w14:paraId="278A708B" w14:textId="77777777" w:rsidR="00A96BEE" w:rsidRDefault="00A96BEE">
            <w:pPr>
              <w:widowControl w:val="0"/>
              <w:spacing w:line="240" w:lineRule="auto"/>
              <w:rPr>
                <w:rFonts w:ascii="Calibri" w:eastAsia="Calibri" w:hAnsi="Calibri" w:cs="Calibri"/>
                <w:sz w:val="20"/>
                <w:szCs w:val="20"/>
              </w:rPr>
            </w:pPr>
          </w:p>
          <w:p w14:paraId="050C405E" w14:textId="77777777" w:rsidR="00A96BEE" w:rsidRDefault="00A96BEE">
            <w:pPr>
              <w:widowControl w:val="0"/>
              <w:spacing w:line="240" w:lineRule="auto"/>
              <w:rPr>
                <w:rFonts w:ascii="Calibri" w:eastAsia="Calibri" w:hAnsi="Calibri" w:cs="Calibri"/>
                <w:sz w:val="20"/>
                <w:szCs w:val="20"/>
              </w:rPr>
            </w:pPr>
          </w:p>
          <w:p w14:paraId="420E0EA5" w14:textId="77777777" w:rsidR="00A96BEE" w:rsidRDefault="00A96BEE">
            <w:pPr>
              <w:widowControl w:val="0"/>
              <w:spacing w:line="240" w:lineRule="auto"/>
              <w:rPr>
                <w:rFonts w:ascii="Calibri" w:eastAsia="Calibri" w:hAnsi="Calibri" w:cs="Calibri"/>
                <w:sz w:val="20"/>
                <w:szCs w:val="20"/>
              </w:rPr>
            </w:pPr>
          </w:p>
          <w:p w14:paraId="3054A822" w14:textId="77777777" w:rsidR="00A96BEE" w:rsidRDefault="00A96BEE">
            <w:pPr>
              <w:widowControl w:val="0"/>
              <w:spacing w:line="240" w:lineRule="auto"/>
              <w:rPr>
                <w:rFonts w:ascii="Calibri" w:eastAsia="Calibri" w:hAnsi="Calibri" w:cs="Calibri"/>
                <w:sz w:val="20"/>
                <w:szCs w:val="20"/>
              </w:rPr>
            </w:pPr>
          </w:p>
          <w:p w14:paraId="3AC2F22D" w14:textId="77777777" w:rsidR="00A96BEE" w:rsidRDefault="00A96BEE">
            <w:pPr>
              <w:widowControl w:val="0"/>
              <w:spacing w:line="240" w:lineRule="auto"/>
              <w:rPr>
                <w:rFonts w:ascii="Calibri" w:eastAsia="Calibri" w:hAnsi="Calibri" w:cs="Calibri"/>
                <w:sz w:val="20"/>
                <w:szCs w:val="20"/>
              </w:rPr>
            </w:pPr>
          </w:p>
          <w:p w14:paraId="63D1694F" w14:textId="77777777" w:rsidR="00A96BEE" w:rsidRDefault="00A96BEE">
            <w:pPr>
              <w:widowControl w:val="0"/>
              <w:spacing w:line="240" w:lineRule="auto"/>
              <w:rPr>
                <w:rFonts w:ascii="Calibri" w:eastAsia="Calibri" w:hAnsi="Calibri" w:cs="Calibri"/>
                <w:sz w:val="20"/>
                <w:szCs w:val="20"/>
              </w:rPr>
            </w:pPr>
          </w:p>
          <w:p w14:paraId="73C1E80B" w14:textId="77777777" w:rsidR="00A96BEE" w:rsidRDefault="00A96BEE">
            <w:pPr>
              <w:widowControl w:val="0"/>
              <w:spacing w:line="240" w:lineRule="auto"/>
              <w:rPr>
                <w:rFonts w:ascii="Calibri" w:eastAsia="Calibri" w:hAnsi="Calibri" w:cs="Calibri"/>
                <w:sz w:val="20"/>
                <w:szCs w:val="20"/>
              </w:rPr>
            </w:pPr>
          </w:p>
          <w:p w14:paraId="70EFE0DC" w14:textId="77777777" w:rsidR="00A96BEE" w:rsidRDefault="00A96BEE">
            <w:pPr>
              <w:widowControl w:val="0"/>
              <w:spacing w:line="240" w:lineRule="auto"/>
              <w:rPr>
                <w:rFonts w:ascii="Calibri" w:eastAsia="Calibri" w:hAnsi="Calibri" w:cs="Calibri"/>
                <w:sz w:val="20"/>
                <w:szCs w:val="20"/>
              </w:rPr>
            </w:pPr>
          </w:p>
          <w:p w14:paraId="3D92434B" w14:textId="77777777" w:rsidR="00A96BEE" w:rsidRDefault="00A96BEE">
            <w:pPr>
              <w:widowControl w:val="0"/>
              <w:spacing w:line="240" w:lineRule="auto"/>
              <w:rPr>
                <w:rFonts w:ascii="Calibri" w:eastAsia="Calibri" w:hAnsi="Calibri" w:cs="Calibri"/>
                <w:sz w:val="20"/>
                <w:szCs w:val="20"/>
              </w:rPr>
            </w:pPr>
          </w:p>
          <w:p w14:paraId="2F2C7953" w14:textId="77777777" w:rsidR="00A96BEE" w:rsidRDefault="00A96BEE">
            <w:pPr>
              <w:widowControl w:val="0"/>
              <w:spacing w:line="240" w:lineRule="auto"/>
              <w:rPr>
                <w:rFonts w:ascii="Calibri" w:eastAsia="Calibri" w:hAnsi="Calibri" w:cs="Calibri"/>
                <w:sz w:val="20"/>
                <w:szCs w:val="20"/>
              </w:rPr>
            </w:pPr>
          </w:p>
          <w:p w14:paraId="58374044"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 xml:space="preserve">Is Hunting Good or Bad for an </w:t>
            </w:r>
            <w:r>
              <w:rPr>
                <w:rFonts w:ascii="Calibri" w:eastAsia="Calibri" w:hAnsi="Calibri" w:cs="Calibri"/>
                <w:sz w:val="20"/>
                <w:szCs w:val="20"/>
              </w:rPr>
              <w:lastRenderedPageBreak/>
              <w:t>Ecosystem Project</w:t>
            </w:r>
          </w:p>
          <w:p w14:paraId="5AA945BF" w14:textId="77777777" w:rsidR="00A96BEE" w:rsidRDefault="00A96BEE">
            <w:pPr>
              <w:widowControl w:val="0"/>
              <w:spacing w:line="240" w:lineRule="auto"/>
              <w:rPr>
                <w:rFonts w:ascii="Calibri" w:eastAsia="Calibri" w:hAnsi="Calibri" w:cs="Calibri"/>
                <w:sz w:val="20"/>
                <w:szCs w:val="20"/>
              </w:rPr>
            </w:pPr>
          </w:p>
          <w:p w14:paraId="2AE59072" w14:textId="77777777" w:rsidR="00A96BEE" w:rsidRDefault="00A96BEE">
            <w:pPr>
              <w:widowControl w:val="0"/>
              <w:spacing w:line="240" w:lineRule="auto"/>
              <w:rPr>
                <w:rFonts w:ascii="Calibri" w:eastAsia="Calibri" w:hAnsi="Calibri" w:cs="Calibri"/>
                <w:sz w:val="20"/>
                <w:szCs w:val="20"/>
              </w:rPr>
            </w:pPr>
          </w:p>
          <w:p w14:paraId="43E33A02" w14:textId="77777777" w:rsidR="00A96BEE" w:rsidRDefault="00A96BEE">
            <w:pPr>
              <w:widowControl w:val="0"/>
              <w:spacing w:line="240" w:lineRule="auto"/>
              <w:rPr>
                <w:rFonts w:ascii="Calibri" w:eastAsia="Calibri" w:hAnsi="Calibri" w:cs="Calibri"/>
                <w:sz w:val="20"/>
                <w:szCs w:val="20"/>
              </w:rPr>
            </w:pPr>
          </w:p>
          <w:p w14:paraId="7F353B56" w14:textId="77777777" w:rsidR="00A96BEE" w:rsidRDefault="00A96BEE">
            <w:pPr>
              <w:widowControl w:val="0"/>
              <w:spacing w:line="240" w:lineRule="auto"/>
              <w:rPr>
                <w:rFonts w:ascii="Calibri" w:eastAsia="Calibri" w:hAnsi="Calibri" w:cs="Calibri"/>
                <w:sz w:val="20"/>
                <w:szCs w:val="20"/>
              </w:rPr>
            </w:pPr>
          </w:p>
          <w:p w14:paraId="38323F90" w14:textId="77777777" w:rsidR="00A96BEE" w:rsidRDefault="00A96BEE">
            <w:pPr>
              <w:widowControl w:val="0"/>
              <w:spacing w:line="240" w:lineRule="auto"/>
              <w:rPr>
                <w:rFonts w:ascii="Calibri" w:eastAsia="Calibri" w:hAnsi="Calibri" w:cs="Calibri"/>
                <w:sz w:val="20"/>
                <w:szCs w:val="20"/>
              </w:rPr>
            </w:pPr>
          </w:p>
        </w:tc>
        <w:tc>
          <w:tcPr>
            <w:tcW w:w="154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ABD51B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Various videos, websites, and information such as Google Docs &amp; Slides are provided with each assignment.</w:t>
            </w:r>
          </w:p>
        </w:tc>
        <w:tc>
          <w:tcPr>
            <w:tcW w:w="253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BF615CE" w14:textId="77777777" w:rsidR="00A96BEE" w:rsidRDefault="00A96BEE">
            <w:pPr>
              <w:spacing w:line="240" w:lineRule="auto"/>
              <w:rPr>
                <w:rFonts w:ascii="Calibri" w:eastAsia="Calibri" w:hAnsi="Calibri" w:cs="Calibri"/>
                <w:sz w:val="20"/>
                <w:szCs w:val="20"/>
              </w:rPr>
            </w:pPr>
          </w:p>
        </w:tc>
      </w:tr>
      <w:tr w:rsidR="00A96BEE" w14:paraId="727DCF45" w14:textId="77777777">
        <w:tc>
          <w:tcPr>
            <w:tcW w:w="13965"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4D38AB9"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 xml:space="preserve">END OF UNIT SUMMATIVE - </w:t>
            </w:r>
            <w:r>
              <w:rPr>
                <w:rFonts w:ascii="Calibri" w:eastAsia="Calibri" w:hAnsi="Calibri" w:cs="Calibri"/>
                <w:sz w:val="20"/>
                <w:szCs w:val="20"/>
              </w:rPr>
              <w:t>Describe the assessment in detail (content/skills assessed).</w:t>
            </w:r>
          </w:p>
        </w:tc>
      </w:tr>
      <w:tr w:rsidR="00A96BEE" w14:paraId="31D5524B" w14:textId="77777777">
        <w:trPr>
          <w:trHeight w:val="244"/>
        </w:trPr>
        <w:tc>
          <w:tcPr>
            <w:tcW w:w="13965" w:type="dxa"/>
            <w:gridSpan w:val="7"/>
            <w:vMerge w:val="restart"/>
            <w:tcBorders>
              <w:top w:val="single" w:sz="4" w:space="0" w:color="000000"/>
              <w:left w:val="single" w:sz="4" w:space="0" w:color="000000"/>
              <w:bottom w:val="single" w:sz="4" w:space="0" w:color="000000"/>
              <w:right w:val="single" w:sz="4" w:space="0" w:color="000000"/>
            </w:tcBorders>
            <w:tcMar>
              <w:left w:w="115" w:type="dxa"/>
              <w:right w:w="115" w:type="dxa"/>
            </w:tcMar>
          </w:tcPr>
          <w:p w14:paraId="5F8571D7"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Ecology Performance Task - What Are the Effects of Human Intervention on an Ecosystem?</w:t>
            </w:r>
          </w:p>
          <w:p w14:paraId="1D6D34FA"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-Given a scenario and diagram that illustrates the effect of DDT on an ecosystem, explain the repercussions of the use of DDT on each organism. Support your answer with the evidence from the scenario and diagram. Propose a mitigation for the scenario.</w:t>
            </w:r>
          </w:p>
          <w:p w14:paraId="01961591"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Ecology Unit Test</w:t>
            </w:r>
          </w:p>
          <w:p w14:paraId="75C61EBC"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-Combination of multiple choice and short answer questions to assess ability to apply the knowledge learned throughout the unit.</w:t>
            </w:r>
          </w:p>
          <w:p w14:paraId="4C9601F1" w14:textId="77777777" w:rsidR="00A96BEE" w:rsidRDefault="00A96BEE">
            <w:pPr>
              <w:spacing w:line="240" w:lineRule="auto"/>
              <w:rPr>
                <w:rFonts w:ascii="Calibri" w:eastAsia="Calibri" w:hAnsi="Calibri" w:cs="Calibri"/>
                <w:sz w:val="20"/>
                <w:szCs w:val="20"/>
              </w:rPr>
            </w:pPr>
          </w:p>
        </w:tc>
      </w:tr>
      <w:tr w:rsidR="00A96BEE" w14:paraId="508A0E73" w14:textId="77777777">
        <w:trPr>
          <w:trHeight w:val="281"/>
        </w:trPr>
        <w:tc>
          <w:tcPr>
            <w:tcW w:w="13965" w:type="dxa"/>
            <w:gridSpan w:val="7"/>
            <w:vMerge/>
            <w:tcBorders>
              <w:top w:val="single" w:sz="4" w:space="0" w:color="000000"/>
              <w:left w:val="single" w:sz="4" w:space="0" w:color="000000"/>
              <w:bottom w:val="single" w:sz="4" w:space="0" w:color="000000"/>
              <w:right w:val="single" w:sz="4" w:space="0" w:color="000000"/>
            </w:tcBorders>
            <w:tcMar>
              <w:left w:w="115" w:type="dxa"/>
              <w:right w:w="115" w:type="dxa"/>
            </w:tcMar>
          </w:tcPr>
          <w:p w14:paraId="5FC2D59F" w14:textId="77777777" w:rsidR="00A96BEE" w:rsidRDefault="00A96BEE">
            <w:pPr>
              <w:spacing w:line="240" w:lineRule="auto"/>
              <w:rPr>
                <w:rFonts w:ascii="Cambria" w:eastAsia="Cambria" w:hAnsi="Cambria" w:cs="Cambria"/>
                <w:sz w:val="24"/>
                <w:szCs w:val="24"/>
              </w:rPr>
            </w:pPr>
          </w:p>
        </w:tc>
      </w:tr>
    </w:tbl>
    <w:p w14:paraId="5B593BE0" w14:textId="77777777" w:rsidR="00A96BEE" w:rsidRDefault="00A96BEE">
      <w:pPr>
        <w:spacing w:line="240" w:lineRule="auto"/>
        <w:rPr>
          <w:rFonts w:ascii="Cambria" w:eastAsia="Cambria" w:hAnsi="Cambria" w:cs="Cambria"/>
          <w:sz w:val="24"/>
          <w:szCs w:val="24"/>
        </w:rPr>
      </w:pPr>
    </w:p>
    <w:tbl>
      <w:tblPr>
        <w:tblStyle w:val="a9"/>
        <w:tblW w:w="14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00"/>
        <w:gridCol w:w="520"/>
        <w:gridCol w:w="1240"/>
        <w:gridCol w:w="600"/>
        <w:gridCol w:w="440"/>
        <w:gridCol w:w="80"/>
        <w:gridCol w:w="820"/>
        <w:gridCol w:w="1020"/>
        <w:gridCol w:w="1080"/>
        <w:gridCol w:w="2780"/>
      </w:tblGrid>
      <w:tr w:rsidR="00A96BEE" w14:paraId="7E9D3433" w14:textId="77777777">
        <w:trPr>
          <w:trHeight w:val="320"/>
          <w:jc w:val="center"/>
        </w:trPr>
        <w:tc>
          <w:tcPr>
            <w:tcW w:w="14380" w:type="dxa"/>
            <w:gridSpan w:val="11"/>
            <w:shd w:val="clear" w:color="auto" w:fill="82002B"/>
          </w:tcPr>
          <w:p w14:paraId="095AE203" w14:textId="77777777" w:rsidR="00A96BEE" w:rsidRDefault="00000000">
            <w:pPr>
              <w:tabs>
                <w:tab w:val="center" w:pos="7241"/>
                <w:tab w:val="left" w:pos="8880"/>
              </w:tabs>
              <w:spacing w:line="240" w:lineRule="auto"/>
              <w:rPr>
                <w:rFonts w:ascii="Calibri" w:eastAsia="Calibri" w:hAnsi="Calibri" w:cs="Calibri"/>
                <w:b/>
                <w:sz w:val="24"/>
                <w:szCs w:val="24"/>
              </w:rPr>
            </w:pPr>
            <w:r>
              <w:rPr>
                <w:rFonts w:ascii="Calibri" w:eastAsia="Calibri" w:hAnsi="Calibri" w:cs="Calibri"/>
                <w:b/>
                <w:sz w:val="24"/>
                <w:szCs w:val="24"/>
              </w:rPr>
              <w:tab/>
              <w:t>Instructional Unit Map</w:t>
            </w:r>
            <w:r>
              <w:rPr>
                <w:rFonts w:ascii="Calibri" w:eastAsia="Calibri" w:hAnsi="Calibri" w:cs="Calibri"/>
                <w:b/>
                <w:sz w:val="24"/>
                <w:szCs w:val="24"/>
              </w:rPr>
              <w:tab/>
            </w:r>
          </w:p>
        </w:tc>
      </w:tr>
      <w:tr w:rsidR="00A96BEE" w14:paraId="45C40BD6" w14:textId="77777777">
        <w:trPr>
          <w:trHeight w:val="380"/>
          <w:jc w:val="center"/>
        </w:trPr>
        <w:tc>
          <w:tcPr>
            <w:tcW w:w="14380" w:type="dxa"/>
            <w:gridSpan w:val="11"/>
            <w:shd w:val="clear" w:color="auto" w:fill="FFD965"/>
          </w:tcPr>
          <w:p w14:paraId="6FE881AF"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Course Title:  CP Bio </w:t>
            </w:r>
          </w:p>
        </w:tc>
      </w:tr>
      <w:tr w:rsidR="00A96BEE" w14:paraId="332FDE44" w14:textId="77777777">
        <w:trPr>
          <w:trHeight w:val="20"/>
          <w:jc w:val="center"/>
        </w:trPr>
        <w:tc>
          <w:tcPr>
            <w:tcW w:w="2800" w:type="dxa"/>
            <w:shd w:val="clear" w:color="auto" w:fill="F2F2F2"/>
            <w:tcMar>
              <w:top w:w="43" w:type="dxa"/>
              <w:left w:w="115" w:type="dxa"/>
              <w:bottom w:w="43" w:type="dxa"/>
              <w:right w:w="115" w:type="dxa"/>
            </w:tcMar>
          </w:tcPr>
          <w:p w14:paraId="0D06F4ED"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Teacher(s):</w:t>
            </w:r>
          </w:p>
        </w:tc>
        <w:tc>
          <w:tcPr>
            <w:tcW w:w="5880" w:type="dxa"/>
            <w:gridSpan w:val="6"/>
            <w:tcMar>
              <w:top w:w="43" w:type="dxa"/>
              <w:left w:w="115" w:type="dxa"/>
              <w:bottom w:w="43" w:type="dxa"/>
              <w:right w:w="115" w:type="dxa"/>
            </w:tcMar>
          </w:tcPr>
          <w:p w14:paraId="5EEED5F4"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Memis, Keefer</w:t>
            </w:r>
          </w:p>
        </w:tc>
        <w:tc>
          <w:tcPr>
            <w:tcW w:w="1840" w:type="dxa"/>
            <w:gridSpan w:val="2"/>
            <w:shd w:val="clear" w:color="auto" w:fill="F2F2F2"/>
            <w:tcMar>
              <w:top w:w="43" w:type="dxa"/>
              <w:left w:w="115" w:type="dxa"/>
              <w:bottom w:w="43" w:type="dxa"/>
              <w:right w:w="115" w:type="dxa"/>
            </w:tcMar>
          </w:tcPr>
          <w:p w14:paraId="0B92D1C7"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Start Date: </w:t>
            </w:r>
          </w:p>
        </w:tc>
        <w:tc>
          <w:tcPr>
            <w:tcW w:w="3860" w:type="dxa"/>
            <w:gridSpan w:val="2"/>
            <w:tcMar>
              <w:top w:w="43" w:type="dxa"/>
              <w:left w:w="115" w:type="dxa"/>
              <w:bottom w:w="43" w:type="dxa"/>
              <w:right w:w="115" w:type="dxa"/>
            </w:tcMar>
          </w:tcPr>
          <w:p w14:paraId="1A86747F" w14:textId="77777777" w:rsidR="00A96BEE" w:rsidRDefault="00A96BEE">
            <w:pPr>
              <w:spacing w:line="240" w:lineRule="auto"/>
              <w:rPr>
                <w:rFonts w:ascii="Cambria" w:eastAsia="Cambria" w:hAnsi="Cambria" w:cs="Cambria"/>
                <w:sz w:val="24"/>
                <w:szCs w:val="24"/>
              </w:rPr>
            </w:pPr>
          </w:p>
        </w:tc>
      </w:tr>
      <w:tr w:rsidR="00A96BEE" w14:paraId="2B6A910A" w14:textId="77777777">
        <w:trPr>
          <w:trHeight w:val="300"/>
          <w:jc w:val="center"/>
        </w:trPr>
        <w:tc>
          <w:tcPr>
            <w:tcW w:w="2800" w:type="dxa"/>
            <w:shd w:val="clear" w:color="auto" w:fill="F2F2F2"/>
            <w:tcMar>
              <w:top w:w="43" w:type="dxa"/>
              <w:left w:w="115" w:type="dxa"/>
              <w:bottom w:w="43" w:type="dxa"/>
              <w:right w:w="115" w:type="dxa"/>
            </w:tcMar>
          </w:tcPr>
          <w:p w14:paraId="4E6E9E09"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Unit Title and Sequence:</w:t>
            </w:r>
          </w:p>
        </w:tc>
        <w:tc>
          <w:tcPr>
            <w:tcW w:w="5880" w:type="dxa"/>
            <w:gridSpan w:val="6"/>
            <w:tcMar>
              <w:top w:w="43" w:type="dxa"/>
              <w:left w:w="115" w:type="dxa"/>
              <w:bottom w:w="43" w:type="dxa"/>
              <w:right w:w="115" w:type="dxa"/>
            </w:tcMar>
          </w:tcPr>
          <w:p w14:paraId="04B1961E"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Heredity: Inheritance &amp; Variation of Traits (3rd) </w:t>
            </w:r>
          </w:p>
        </w:tc>
        <w:tc>
          <w:tcPr>
            <w:tcW w:w="1840" w:type="dxa"/>
            <w:gridSpan w:val="2"/>
            <w:shd w:val="clear" w:color="auto" w:fill="F2F2F2"/>
            <w:tcMar>
              <w:top w:w="43" w:type="dxa"/>
              <w:left w:w="115" w:type="dxa"/>
              <w:bottom w:w="43" w:type="dxa"/>
              <w:right w:w="115" w:type="dxa"/>
            </w:tcMar>
          </w:tcPr>
          <w:p w14:paraId="2BD89E05"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Length of Unit:</w:t>
            </w:r>
          </w:p>
        </w:tc>
        <w:tc>
          <w:tcPr>
            <w:tcW w:w="3860" w:type="dxa"/>
            <w:gridSpan w:val="2"/>
            <w:tcMar>
              <w:top w:w="43" w:type="dxa"/>
              <w:left w:w="115" w:type="dxa"/>
              <w:bottom w:w="43" w:type="dxa"/>
              <w:right w:w="115" w:type="dxa"/>
            </w:tcMar>
          </w:tcPr>
          <w:p w14:paraId="3032E43C"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3rd Marking Period</w:t>
            </w:r>
          </w:p>
        </w:tc>
      </w:tr>
      <w:tr w:rsidR="00A96BEE" w14:paraId="530DB434" w14:textId="77777777">
        <w:trPr>
          <w:trHeight w:val="600"/>
          <w:jc w:val="center"/>
        </w:trPr>
        <w:tc>
          <w:tcPr>
            <w:tcW w:w="2800" w:type="dxa"/>
            <w:shd w:val="clear" w:color="auto" w:fill="F2F2F2"/>
            <w:tcMar>
              <w:top w:w="43" w:type="dxa"/>
              <w:left w:w="115" w:type="dxa"/>
              <w:bottom w:w="43" w:type="dxa"/>
              <w:right w:w="115" w:type="dxa"/>
            </w:tcMar>
          </w:tcPr>
          <w:p w14:paraId="324AEBCC"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Content Standards (with codes) </w:t>
            </w:r>
            <w:r>
              <w:rPr>
                <w:rFonts w:ascii="Calibri" w:eastAsia="Calibri" w:hAnsi="Calibri" w:cs="Calibri"/>
                <w:i/>
                <w:sz w:val="20"/>
                <w:szCs w:val="20"/>
              </w:rPr>
              <w:t>– What do we want them to know, understand, &amp;do?</w:t>
            </w:r>
          </w:p>
        </w:tc>
        <w:tc>
          <w:tcPr>
            <w:tcW w:w="3520" w:type="dxa"/>
            <w:gridSpan w:val="2"/>
            <w:tcMar>
              <w:top w:w="43" w:type="dxa"/>
              <w:left w:w="115" w:type="dxa"/>
              <w:bottom w:w="43" w:type="dxa"/>
              <w:right w:w="115" w:type="dxa"/>
            </w:tcMar>
          </w:tcPr>
          <w:p w14:paraId="7F44CFAA"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HS-LS3-1, HS-LS3-2, HS-LS3-3 </w:t>
            </w:r>
          </w:p>
        </w:tc>
        <w:tc>
          <w:tcPr>
            <w:tcW w:w="1840" w:type="dxa"/>
            <w:gridSpan w:val="2"/>
            <w:shd w:val="clear" w:color="auto" w:fill="F2F2F2"/>
            <w:tcMar>
              <w:top w:w="43" w:type="dxa"/>
              <w:left w:w="115" w:type="dxa"/>
              <w:bottom w:w="43" w:type="dxa"/>
              <w:right w:w="115" w:type="dxa"/>
            </w:tcMar>
          </w:tcPr>
          <w:p w14:paraId="0DDFB5CE"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Essential Questions </w:t>
            </w:r>
          </w:p>
        </w:tc>
        <w:tc>
          <w:tcPr>
            <w:tcW w:w="6220" w:type="dxa"/>
            <w:gridSpan w:val="6"/>
            <w:tcMar>
              <w:top w:w="43" w:type="dxa"/>
              <w:left w:w="115" w:type="dxa"/>
              <w:bottom w:w="43" w:type="dxa"/>
              <w:right w:w="115" w:type="dxa"/>
            </w:tcMar>
          </w:tcPr>
          <w:p w14:paraId="5A4E5BDA"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How are characteristics from one generation related to the previous generation?</w:t>
            </w:r>
          </w:p>
          <w:p w14:paraId="0B26A6FF"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How do DNA and RNA control the structure and function of cells and of the entire organism?</w:t>
            </w:r>
          </w:p>
          <w:p w14:paraId="64E12E38"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Why is there sexual reproduction?</w:t>
            </w:r>
          </w:p>
          <w:p w14:paraId="2DB71348"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How does inheritable genetic variation occur?</w:t>
            </w:r>
          </w:p>
          <w:p w14:paraId="636B6B13"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 xml:space="preserve">How can the distribution of expressed traits in a population </w:t>
            </w:r>
            <w:r>
              <w:rPr>
                <w:rFonts w:ascii="Calibri" w:eastAsia="Calibri" w:hAnsi="Calibri" w:cs="Calibri"/>
                <w:sz w:val="24"/>
                <w:szCs w:val="24"/>
              </w:rPr>
              <w:lastRenderedPageBreak/>
              <w:t>be predicted?</w:t>
            </w:r>
          </w:p>
          <w:p w14:paraId="2AF7A167" w14:textId="77777777" w:rsidR="00A96BEE" w:rsidRDefault="00000000">
            <w:pPr>
              <w:widowControl w:val="0"/>
              <w:spacing w:line="240" w:lineRule="auto"/>
              <w:rPr>
                <w:rFonts w:ascii="Calibri" w:eastAsia="Calibri" w:hAnsi="Calibri" w:cs="Calibri"/>
                <w:sz w:val="24"/>
                <w:szCs w:val="24"/>
              </w:rPr>
            </w:pPr>
            <w:r>
              <w:rPr>
                <w:rFonts w:ascii="Calibri" w:eastAsia="Calibri" w:hAnsi="Calibri" w:cs="Calibri"/>
                <w:sz w:val="24"/>
                <w:szCs w:val="24"/>
              </w:rPr>
              <w:t>How has biotechnology influenced our lives?</w:t>
            </w:r>
          </w:p>
          <w:p w14:paraId="78F7BCAA" w14:textId="77777777" w:rsidR="00A96BEE" w:rsidRDefault="00A96BEE">
            <w:pPr>
              <w:spacing w:line="240" w:lineRule="auto"/>
              <w:rPr>
                <w:rFonts w:ascii="Cambria" w:eastAsia="Cambria" w:hAnsi="Cambria" w:cs="Cambria"/>
                <w:i/>
                <w:sz w:val="20"/>
                <w:szCs w:val="20"/>
              </w:rPr>
            </w:pPr>
          </w:p>
        </w:tc>
      </w:tr>
      <w:tr w:rsidR="00A96BEE" w14:paraId="26AA247D" w14:textId="77777777">
        <w:trPr>
          <w:trHeight w:val="400"/>
          <w:jc w:val="center"/>
        </w:trPr>
        <w:tc>
          <w:tcPr>
            <w:tcW w:w="2800" w:type="dxa"/>
            <w:shd w:val="clear" w:color="auto" w:fill="F2F2F2"/>
            <w:tcMar>
              <w:top w:w="43" w:type="dxa"/>
              <w:left w:w="115" w:type="dxa"/>
              <w:bottom w:w="43" w:type="dxa"/>
              <w:right w:w="115" w:type="dxa"/>
            </w:tcMar>
          </w:tcPr>
          <w:p w14:paraId="4FC6FED7"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Summative Assessment(s) </w:t>
            </w:r>
            <w:r>
              <w:rPr>
                <w:rFonts w:ascii="Calibri" w:eastAsia="Calibri" w:hAnsi="Calibri" w:cs="Calibri"/>
                <w:i/>
                <w:sz w:val="20"/>
                <w:szCs w:val="20"/>
              </w:rPr>
              <w:t>(identify as secondary/primary) – How will we know they have gained the knowledge &amp; skills?</w:t>
            </w:r>
          </w:p>
        </w:tc>
        <w:tc>
          <w:tcPr>
            <w:tcW w:w="11580" w:type="dxa"/>
            <w:gridSpan w:val="10"/>
            <w:tcMar>
              <w:top w:w="43" w:type="dxa"/>
              <w:left w:w="115" w:type="dxa"/>
              <w:bottom w:w="43" w:type="dxa"/>
              <w:right w:w="115" w:type="dxa"/>
            </w:tcMar>
          </w:tcPr>
          <w:p w14:paraId="202B50AE"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 xml:space="preserve"> CSA #3 - Why is this on here twice?</w:t>
            </w:r>
          </w:p>
          <w:p w14:paraId="38C2DD22"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(In Schoology in Science Department Group)</w:t>
            </w:r>
          </w:p>
        </w:tc>
      </w:tr>
      <w:tr w:rsidR="00A96BEE" w14:paraId="6D606FF8" w14:textId="77777777">
        <w:trPr>
          <w:trHeight w:val="400"/>
          <w:jc w:val="center"/>
        </w:trPr>
        <w:tc>
          <w:tcPr>
            <w:tcW w:w="2800" w:type="dxa"/>
            <w:shd w:val="clear" w:color="auto" w:fill="F2F2F2"/>
            <w:tcMar>
              <w:top w:w="43" w:type="dxa"/>
              <w:left w:w="115" w:type="dxa"/>
              <w:bottom w:w="43" w:type="dxa"/>
              <w:right w:w="115" w:type="dxa"/>
            </w:tcMar>
          </w:tcPr>
          <w:p w14:paraId="68469FA8"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Unit Pre-assessment(s) </w:t>
            </w:r>
            <w:r>
              <w:rPr>
                <w:rFonts w:ascii="Calibri" w:eastAsia="Calibri" w:hAnsi="Calibri" w:cs="Calibri"/>
                <w:i/>
                <w:sz w:val="20"/>
                <w:szCs w:val="20"/>
              </w:rPr>
              <w:t>– What do they know prior?</w:t>
            </w:r>
          </w:p>
          <w:p w14:paraId="7867DE79" w14:textId="77777777" w:rsidR="00A96BEE" w:rsidRDefault="00A96BEE">
            <w:pPr>
              <w:spacing w:line="240" w:lineRule="auto"/>
              <w:rPr>
                <w:rFonts w:ascii="Cambria" w:eastAsia="Cambria" w:hAnsi="Cambria" w:cs="Cambria"/>
                <w:sz w:val="24"/>
                <w:szCs w:val="24"/>
              </w:rPr>
            </w:pPr>
          </w:p>
        </w:tc>
        <w:tc>
          <w:tcPr>
            <w:tcW w:w="11580" w:type="dxa"/>
            <w:gridSpan w:val="10"/>
            <w:tcMar>
              <w:top w:w="43" w:type="dxa"/>
              <w:left w:w="115" w:type="dxa"/>
              <w:bottom w:w="43" w:type="dxa"/>
              <w:right w:w="115" w:type="dxa"/>
            </w:tcMar>
          </w:tcPr>
          <w:p w14:paraId="43CEBE1E"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What did you inherit from your parents that give you your traits?  How did you get it?  If you and your sibling have the same set of parents, why don’t you have exactly the same traits?</w:t>
            </w:r>
          </w:p>
        </w:tc>
      </w:tr>
      <w:tr w:rsidR="00A96BEE" w14:paraId="100B7C3B" w14:textId="77777777">
        <w:trPr>
          <w:trHeight w:val="840"/>
          <w:jc w:val="center"/>
        </w:trPr>
        <w:tc>
          <w:tcPr>
            <w:tcW w:w="2800" w:type="dxa"/>
            <w:shd w:val="clear" w:color="auto" w:fill="F2F2F2"/>
            <w:tcMar>
              <w:top w:w="43" w:type="dxa"/>
              <w:left w:w="115" w:type="dxa"/>
              <w:bottom w:w="43" w:type="dxa"/>
              <w:right w:w="115" w:type="dxa"/>
            </w:tcMar>
          </w:tcPr>
          <w:p w14:paraId="27B46C97" w14:textId="77777777" w:rsidR="00A96BEE" w:rsidRDefault="00000000">
            <w:pPr>
              <w:spacing w:line="240" w:lineRule="auto"/>
              <w:rPr>
                <w:rFonts w:ascii="Calibri" w:eastAsia="Calibri" w:hAnsi="Calibri" w:cs="Calibri"/>
                <w:b/>
                <w:sz w:val="20"/>
                <w:szCs w:val="20"/>
              </w:rPr>
            </w:pPr>
            <w:r>
              <w:rPr>
                <w:rFonts w:ascii="Calibri" w:eastAsia="Calibri" w:hAnsi="Calibri" w:cs="Calibri"/>
                <w:b/>
                <w:sz w:val="20"/>
                <w:szCs w:val="20"/>
              </w:rPr>
              <w:t xml:space="preserve">Pre-requisite Skills </w:t>
            </w:r>
            <w:r>
              <w:rPr>
                <w:rFonts w:ascii="Calibri" w:eastAsia="Calibri" w:hAnsi="Calibri" w:cs="Calibri"/>
                <w:i/>
                <w:sz w:val="20"/>
                <w:szCs w:val="20"/>
              </w:rPr>
              <w:t xml:space="preserve">– What </w:t>
            </w:r>
            <w:r>
              <w:rPr>
                <w:rFonts w:ascii="Cambria" w:eastAsia="Cambria" w:hAnsi="Cambria" w:cs="Cambria"/>
                <w:i/>
                <w:sz w:val="20"/>
                <w:szCs w:val="20"/>
              </w:rPr>
              <w:t>hurdles may exist for some students?</w:t>
            </w:r>
          </w:p>
        </w:tc>
        <w:tc>
          <w:tcPr>
            <w:tcW w:w="11580" w:type="dxa"/>
            <w:gridSpan w:val="10"/>
            <w:tcMar>
              <w:top w:w="43" w:type="dxa"/>
              <w:left w:w="115" w:type="dxa"/>
              <w:bottom w:w="43" w:type="dxa"/>
              <w:right w:w="115" w:type="dxa"/>
            </w:tcMar>
          </w:tcPr>
          <w:p w14:paraId="4FB69B1F"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My students could be successful on this upcoming unit if they only knew </w:t>
            </w:r>
          </w:p>
          <w:p w14:paraId="2B69CBEE"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the structure of DNA</w:t>
            </w:r>
          </w:p>
          <w:p w14:paraId="14C130DF"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DNA is passed down from parents to offspring</w:t>
            </w:r>
          </w:p>
          <w:p w14:paraId="527C9275"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how to complete a simple monohybrid Punnett Square</w:t>
            </w:r>
          </w:p>
        </w:tc>
      </w:tr>
      <w:tr w:rsidR="00A96BEE" w14:paraId="5BDF3D95" w14:textId="77777777">
        <w:trPr>
          <w:trHeight w:val="200"/>
          <w:jc w:val="center"/>
        </w:trPr>
        <w:tc>
          <w:tcPr>
            <w:tcW w:w="2800" w:type="dxa"/>
            <w:vMerge w:val="restart"/>
            <w:shd w:val="clear" w:color="auto" w:fill="F2F2F2"/>
            <w:tcMar>
              <w:top w:w="43" w:type="dxa"/>
              <w:left w:w="115" w:type="dxa"/>
              <w:bottom w:w="43" w:type="dxa"/>
              <w:right w:w="115" w:type="dxa"/>
            </w:tcMar>
          </w:tcPr>
          <w:p w14:paraId="23A9A23A"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Instructional/Assessment  Scaffolds  </w:t>
            </w:r>
            <w:r>
              <w:rPr>
                <w:rFonts w:ascii="Calibri" w:eastAsia="Calibri" w:hAnsi="Calibri" w:cs="Calibri"/>
                <w:i/>
                <w:sz w:val="20"/>
                <w:szCs w:val="20"/>
              </w:rPr>
              <w:t xml:space="preserve">(Modifications /Accommodations) – planned for prior to instruction </w:t>
            </w:r>
          </w:p>
        </w:tc>
        <w:tc>
          <w:tcPr>
            <w:tcW w:w="3000" w:type="dxa"/>
            <w:shd w:val="clear" w:color="auto" w:fill="F2F2F2"/>
            <w:tcMar>
              <w:top w:w="43" w:type="dxa"/>
              <w:left w:w="115" w:type="dxa"/>
              <w:bottom w:w="43" w:type="dxa"/>
              <w:right w:w="115" w:type="dxa"/>
            </w:tcMar>
          </w:tcPr>
          <w:p w14:paraId="3DC146CA"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English Language Learners</w:t>
            </w:r>
          </w:p>
        </w:tc>
        <w:tc>
          <w:tcPr>
            <w:tcW w:w="2800" w:type="dxa"/>
            <w:gridSpan w:val="4"/>
            <w:shd w:val="clear" w:color="auto" w:fill="F2F2F2"/>
            <w:tcMar>
              <w:top w:w="43" w:type="dxa"/>
              <w:left w:w="115" w:type="dxa"/>
              <w:bottom w:w="43" w:type="dxa"/>
              <w:right w:w="115" w:type="dxa"/>
            </w:tcMar>
          </w:tcPr>
          <w:p w14:paraId="3AC5844E"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Special Education Students</w:t>
            </w:r>
          </w:p>
        </w:tc>
        <w:tc>
          <w:tcPr>
            <w:tcW w:w="3000" w:type="dxa"/>
            <w:gridSpan w:val="4"/>
            <w:shd w:val="clear" w:color="auto" w:fill="F2F2F2"/>
            <w:tcMar>
              <w:top w:w="43" w:type="dxa"/>
              <w:left w:w="115" w:type="dxa"/>
              <w:bottom w:w="43" w:type="dxa"/>
              <w:right w:w="115" w:type="dxa"/>
            </w:tcMar>
          </w:tcPr>
          <w:p w14:paraId="467184C5"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Struggling Learners</w:t>
            </w:r>
          </w:p>
        </w:tc>
        <w:tc>
          <w:tcPr>
            <w:tcW w:w="2780" w:type="dxa"/>
            <w:shd w:val="clear" w:color="auto" w:fill="F2F2F2"/>
            <w:tcMar>
              <w:top w:w="43" w:type="dxa"/>
              <w:left w:w="115" w:type="dxa"/>
              <w:bottom w:w="43" w:type="dxa"/>
              <w:right w:w="115" w:type="dxa"/>
            </w:tcMar>
          </w:tcPr>
          <w:p w14:paraId="0BFF4AA4"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Advanced Learners</w:t>
            </w:r>
          </w:p>
        </w:tc>
      </w:tr>
      <w:tr w:rsidR="00A96BEE" w14:paraId="56466FF8" w14:textId="77777777">
        <w:trPr>
          <w:trHeight w:val="700"/>
          <w:jc w:val="center"/>
        </w:trPr>
        <w:tc>
          <w:tcPr>
            <w:tcW w:w="2800" w:type="dxa"/>
            <w:vMerge/>
            <w:shd w:val="clear" w:color="auto" w:fill="F2F2F2"/>
            <w:tcMar>
              <w:top w:w="43" w:type="dxa"/>
              <w:left w:w="115" w:type="dxa"/>
              <w:bottom w:w="43" w:type="dxa"/>
              <w:right w:w="115" w:type="dxa"/>
            </w:tcMar>
          </w:tcPr>
          <w:p w14:paraId="1E4A6C53" w14:textId="77777777" w:rsidR="00A96BEE" w:rsidRDefault="00A96BEE">
            <w:pPr>
              <w:widowControl w:val="0"/>
              <w:rPr>
                <w:rFonts w:ascii="Cambria" w:eastAsia="Cambria" w:hAnsi="Cambria" w:cs="Cambria"/>
                <w:sz w:val="24"/>
                <w:szCs w:val="24"/>
              </w:rPr>
            </w:pPr>
          </w:p>
        </w:tc>
        <w:tc>
          <w:tcPr>
            <w:tcW w:w="3000" w:type="dxa"/>
            <w:tcMar>
              <w:top w:w="43" w:type="dxa"/>
              <w:left w:w="115" w:type="dxa"/>
              <w:bottom w:w="43" w:type="dxa"/>
              <w:right w:w="115" w:type="dxa"/>
            </w:tcMar>
          </w:tcPr>
          <w:p w14:paraId="282A74E9"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Use consistent, simplified language; provide bilingual partners; provide cooperative learning opportunities; use modeling; use visual aids &amp; manipulatives; scaffolding; chunking the content; subtitles for videos. Have students make flashcards of the vocabulary words, writing the term on one side and the definition on the other.</w:t>
            </w:r>
          </w:p>
        </w:tc>
        <w:tc>
          <w:tcPr>
            <w:tcW w:w="2800" w:type="dxa"/>
            <w:gridSpan w:val="4"/>
            <w:tcMar>
              <w:top w:w="43" w:type="dxa"/>
              <w:left w:w="115" w:type="dxa"/>
              <w:bottom w:w="43" w:type="dxa"/>
              <w:right w:w="115" w:type="dxa"/>
            </w:tcMar>
          </w:tcPr>
          <w:p w14:paraId="7FD3D06E"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Reduce / revise assignments as per IEP; use manipulatives; calculators; provide individual &amp; small group help; notes, and study guides; provide background knowledge; flexible grouping; peer grouping; visual demonstration; text magnification; color coding; repetition; pre-teaching; chunking; differentiating content</w:t>
            </w:r>
            <w:r>
              <w:rPr>
                <w:rFonts w:ascii="Cambria" w:eastAsia="Cambria" w:hAnsi="Cambria" w:cs="Cambria"/>
                <w:b/>
                <w:sz w:val="20"/>
                <w:szCs w:val="20"/>
              </w:rPr>
              <w:t xml:space="preserve">. </w:t>
            </w:r>
            <w:r>
              <w:rPr>
                <w:rFonts w:ascii="Cambria" w:eastAsia="Cambria" w:hAnsi="Cambria" w:cs="Cambria"/>
                <w:sz w:val="20"/>
                <w:szCs w:val="20"/>
              </w:rPr>
              <w:t>Visually challenged students may find it helpful to work at a zoom percentage greater than 100%.</w:t>
            </w:r>
          </w:p>
          <w:p w14:paraId="7BEFF83B"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Modify the amount of work required</w:t>
            </w:r>
          </w:p>
          <w:p w14:paraId="4012DB68"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Alter format of materials on page (font, spacing)</w:t>
            </w:r>
          </w:p>
          <w:p w14:paraId="2E77F4E2"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Allow for alternate modes of responding</w:t>
            </w:r>
          </w:p>
          <w:p w14:paraId="4AFA3C3F"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Use alternate grading system</w:t>
            </w:r>
          </w:p>
          <w:p w14:paraId="7CE614ED"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Different test items</w:t>
            </w:r>
          </w:p>
          <w:p w14:paraId="21BDB259"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Note different objective for specific students</w:t>
            </w:r>
          </w:p>
          <w:p w14:paraId="056FC9B1" w14:textId="77777777" w:rsidR="00A96BEE" w:rsidRDefault="00A96BEE">
            <w:pPr>
              <w:spacing w:line="240" w:lineRule="auto"/>
              <w:ind w:left="90"/>
              <w:rPr>
                <w:rFonts w:ascii="Cambria" w:eastAsia="Cambria" w:hAnsi="Cambria" w:cs="Cambria"/>
                <w:sz w:val="20"/>
                <w:szCs w:val="20"/>
              </w:rPr>
            </w:pPr>
          </w:p>
        </w:tc>
        <w:tc>
          <w:tcPr>
            <w:tcW w:w="3000" w:type="dxa"/>
            <w:gridSpan w:val="4"/>
            <w:tcMar>
              <w:top w:w="43" w:type="dxa"/>
              <w:left w:w="115" w:type="dxa"/>
              <w:bottom w:w="43" w:type="dxa"/>
              <w:right w:w="115" w:type="dxa"/>
            </w:tcMar>
          </w:tcPr>
          <w:p w14:paraId="2C99381C"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lastRenderedPageBreak/>
              <w:t xml:space="preserve">Foster positive relationships; use mental models; provide help formulating specific questions; scaffolding; targeted support.  </w:t>
            </w:r>
          </w:p>
        </w:tc>
        <w:tc>
          <w:tcPr>
            <w:tcW w:w="2780" w:type="dxa"/>
            <w:tcBorders>
              <w:top w:val="single" w:sz="8" w:space="0" w:color="000000"/>
              <w:left w:val="single" w:sz="8" w:space="0" w:color="000000"/>
              <w:bottom w:val="single" w:sz="8" w:space="0" w:color="000000"/>
              <w:right w:val="single" w:sz="8" w:space="0" w:color="000000"/>
            </w:tcBorders>
            <w:tcMar>
              <w:top w:w="40" w:type="dxa"/>
              <w:left w:w="120" w:type="dxa"/>
              <w:bottom w:w="40" w:type="dxa"/>
              <w:right w:w="120" w:type="dxa"/>
            </w:tcMar>
          </w:tcPr>
          <w:p w14:paraId="0D0A557A"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Provide additional enrichment activity involving demonstration of knowledge, or complementary assignments; independent practice; extension activities.</w:t>
            </w:r>
          </w:p>
          <w:p w14:paraId="607DF1D9"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Encourage students to explore concepts in depth and encourage independent studies or investigations.</w:t>
            </w:r>
          </w:p>
          <w:p w14:paraId="5AB40B70"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Use thematic instruction to connect learning across the curriculum.</w:t>
            </w:r>
          </w:p>
          <w:p w14:paraId="4827C052"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 xml:space="preserve">Encourage creative expression and thinking by allowing students to choose </w:t>
            </w:r>
            <w:r>
              <w:rPr>
                <w:rFonts w:ascii="Cambria" w:eastAsia="Cambria" w:hAnsi="Cambria" w:cs="Cambria"/>
                <w:sz w:val="20"/>
                <w:szCs w:val="20"/>
              </w:rPr>
              <w:lastRenderedPageBreak/>
              <w:t>how to approach a problem or assignment.</w:t>
            </w:r>
          </w:p>
          <w:p w14:paraId="3809F490"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Expand students’ time for free reading.</w:t>
            </w:r>
          </w:p>
          <w:p w14:paraId="70F80BEE"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Invite students to explore different points of view on a topic of study and compare the two.</w:t>
            </w:r>
          </w:p>
          <w:p w14:paraId="76EE9E92"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Provide learning centers where students are in charge of their learning.</w:t>
            </w:r>
          </w:p>
          <w:p w14:paraId="3B4643A5"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Brainstorm with gifted children on what types of projects they would like to explore to extend what they’re learning in the classroom.</w:t>
            </w:r>
          </w:p>
          <w:p w14:paraId="119DED7B"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Determine where students’ interests lie and capitalize on their inquisitiveness.</w:t>
            </w:r>
          </w:p>
          <w:p w14:paraId="72AC47AB"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Refrain from having them complete more work in the same manner.</w:t>
            </w:r>
          </w:p>
        </w:tc>
      </w:tr>
      <w:tr w:rsidR="00A96BEE" w14:paraId="498289CE" w14:textId="77777777">
        <w:trPr>
          <w:trHeight w:val="240"/>
          <w:jc w:val="center"/>
        </w:trPr>
        <w:tc>
          <w:tcPr>
            <w:tcW w:w="2800" w:type="dxa"/>
            <w:vMerge w:val="restart"/>
            <w:shd w:val="clear" w:color="auto" w:fill="F2F2F2"/>
            <w:tcMar>
              <w:top w:w="43" w:type="dxa"/>
              <w:left w:w="115" w:type="dxa"/>
              <w:bottom w:w="43" w:type="dxa"/>
              <w:right w:w="115" w:type="dxa"/>
            </w:tcMar>
          </w:tcPr>
          <w:p w14:paraId="674258E1"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Differentiated Instructional </w:t>
            </w:r>
          </w:p>
          <w:p w14:paraId="77589D21"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Methods: </w:t>
            </w:r>
          </w:p>
          <w:p w14:paraId="1D9102B0" w14:textId="77777777" w:rsidR="00A96BEE" w:rsidRDefault="00000000">
            <w:pPr>
              <w:spacing w:line="240" w:lineRule="auto"/>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students to express understanding.)</w:t>
            </w:r>
          </w:p>
          <w:p w14:paraId="5F20CB9D" w14:textId="77777777" w:rsidR="00A96BEE" w:rsidRDefault="00A96BEE">
            <w:pPr>
              <w:spacing w:line="240" w:lineRule="auto"/>
              <w:rPr>
                <w:rFonts w:ascii="Cambria" w:eastAsia="Cambria" w:hAnsi="Cambria" w:cs="Cambria"/>
                <w:sz w:val="24"/>
                <w:szCs w:val="24"/>
              </w:rPr>
            </w:pPr>
          </w:p>
        </w:tc>
        <w:tc>
          <w:tcPr>
            <w:tcW w:w="5800" w:type="dxa"/>
            <w:gridSpan w:val="5"/>
            <w:shd w:val="clear" w:color="auto" w:fill="F2F2F2"/>
            <w:tcMar>
              <w:top w:w="43" w:type="dxa"/>
              <w:left w:w="115" w:type="dxa"/>
              <w:bottom w:w="43" w:type="dxa"/>
              <w:right w:w="115" w:type="dxa"/>
            </w:tcMar>
          </w:tcPr>
          <w:p w14:paraId="0830304A"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Access</w:t>
            </w:r>
            <w:r>
              <w:rPr>
                <w:rFonts w:ascii="Calibri" w:eastAsia="Calibri" w:hAnsi="Calibri" w:cs="Calibri"/>
                <w:sz w:val="20"/>
                <w:szCs w:val="20"/>
              </w:rPr>
              <w:t xml:space="preserve"> (Resources and/or Process)</w:t>
            </w:r>
          </w:p>
        </w:tc>
        <w:tc>
          <w:tcPr>
            <w:tcW w:w="5780" w:type="dxa"/>
            <w:gridSpan w:val="5"/>
            <w:shd w:val="clear" w:color="auto" w:fill="F2F2F2"/>
            <w:tcMar>
              <w:top w:w="43" w:type="dxa"/>
              <w:left w:w="115" w:type="dxa"/>
              <w:bottom w:w="43" w:type="dxa"/>
              <w:right w:w="115" w:type="dxa"/>
            </w:tcMar>
          </w:tcPr>
          <w:p w14:paraId="3BB929BA"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Expression</w:t>
            </w:r>
            <w:r>
              <w:rPr>
                <w:rFonts w:ascii="Calibri" w:eastAsia="Calibri" w:hAnsi="Calibri" w:cs="Calibri"/>
                <w:sz w:val="20"/>
                <w:szCs w:val="20"/>
              </w:rPr>
              <w:t xml:space="preserve"> (Products and/or Performance)</w:t>
            </w:r>
          </w:p>
        </w:tc>
      </w:tr>
      <w:tr w:rsidR="00A96BEE" w14:paraId="6C8C86F2" w14:textId="77777777">
        <w:trPr>
          <w:trHeight w:val="1832"/>
          <w:jc w:val="center"/>
        </w:trPr>
        <w:tc>
          <w:tcPr>
            <w:tcW w:w="2800" w:type="dxa"/>
            <w:vMerge/>
            <w:shd w:val="clear" w:color="auto" w:fill="F2F2F2"/>
            <w:tcMar>
              <w:top w:w="43" w:type="dxa"/>
              <w:left w:w="115" w:type="dxa"/>
              <w:bottom w:w="43" w:type="dxa"/>
              <w:right w:w="115" w:type="dxa"/>
            </w:tcMar>
          </w:tcPr>
          <w:p w14:paraId="2FED7762" w14:textId="77777777" w:rsidR="00A96BEE" w:rsidRDefault="00A96BEE">
            <w:pPr>
              <w:widowControl w:val="0"/>
              <w:rPr>
                <w:rFonts w:ascii="Cambria" w:eastAsia="Cambria" w:hAnsi="Cambria" w:cs="Cambria"/>
                <w:sz w:val="24"/>
                <w:szCs w:val="24"/>
              </w:rPr>
            </w:pPr>
          </w:p>
        </w:tc>
        <w:tc>
          <w:tcPr>
            <w:tcW w:w="5800" w:type="dxa"/>
            <w:gridSpan w:val="5"/>
            <w:tcMar>
              <w:top w:w="43" w:type="dxa"/>
              <w:left w:w="115" w:type="dxa"/>
              <w:bottom w:w="43" w:type="dxa"/>
              <w:right w:w="115" w:type="dxa"/>
            </w:tcMar>
          </w:tcPr>
          <w:p w14:paraId="4409B262" w14:textId="77777777" w:rsidR="00A96BEE" w:rsidRDefault="00000000">
            <w:pPr>
              <w:spacing w:line="240" w:lineRule="auto"/>
              <w:rPr>
                <w:rFonts w:ascii="Calibri" w:eastAsia="Calibri" w:hAnsi="Calibri" w:cs="Calibri"/>
                <w:sz w:val="20"/>
                <w:szCs w:val="20"/>
              </w:rPr>
            </w:pPr>
            <w:r>
              <w:rPr>
                <w:rFonts w:ascii="Cambria" w:eastAsia="Cambria" w:hAnsi="Cambria" w:cs="Cambria"/>
                <w:sz w:val="20"/>
                <w:szCs w:val="20"/>
              </w:rPr>
              <w:t>Reduce / revise assignments as per IEP; use manipulatives; provide individual &amp; small group help; notes, and study guides; provide background knowledge; flexible grouping; peer grouping; visual demonstration; text magnification; color coding; repetition; pre-teaching; chunking; differentiating content</w:t>
            </w:r>
            <w:r>
              <w:rPr>
                <w:rFonts w:ascii="Cambria" w:eastAsia="Cambria" w:hAnsi="Cambria" w:cs="Cambria"/>
                <w:b/>
                <w:sz w:val="20"/>
                <w:szCs w:val="20"/>
              </w:rPr>
              <w:t xml:space="preserve">. </w:t>
            </w:r>
            <w:r>
              <w:rPr>
                <w:rFonts w:ascii="Cambria" w:eastAsia="Cambria" w:hAnsi="Cambria" w:cs="Cambria"/>
                <w:sz w:val="20"/>
                <w:szCs w:val="20"/>
              </w:rPr>
              <w:t xml:space="preserve">Visually challenged students may find it helpful to work at a zoom percentage greater than 100%.  </w:t>
            </w:r>
          </w:p>
        </w:tc>
        <w:tc>
          <w:tcPr>
            <w:tcW w:w="5780" w:type="dxa"/>
            <w:gridSpan w:val="5"/>
            <w:tcMar>
              <w:top w:w="43" w:type="dxa"/>
              <w:left w:w="115" w:type="dxa"/>
              <w:bottom w:w="43" w:type="dxa"/>
              <w:right w:w="115" w:type="dxa"/>
            </w:tcMar>
          </w:tcPr>
          <w:p w14:paraId="430D33E4" w14:textId="77777777" w:rsidR="00A96BEE" w:rsidRDefault="00000000">
            <w:pPr>
              <w:spacing w:line="240" w:lineRule="auto"/>
              <w:rPr>
                <w:rFonts w:ascii="Cambria" w:eastAsia="Cambria" w:hAnsi="Cambria" w:cs="Cambria"/>
                <w:sz w:val="24"/>
                <w:szCs w:val="24"/>
              </w:rPr>
            </w:pPr>
            <w:r>
              <w:rPr>
                <w:rFonts w:ascii="Cambria" w:eastAsia="Cambria" w:hAnsi="Cambria" w:cs="Cambria"/>
                <w:sz w:val="20"/>
                <w:szCs w:val="20"/>
              </w:rPr>
              <w:t xml:space="preserve">Student choice of verbal or written response to bell ringers and exit tickets. Shortened summative assessments and read assessment out loud and test in small group settings for students with IEP’s that have this modification included. </w:t>
            </w:r>
          </w:p>
        </w:tc>
      </w:tr>
      <w:tr w:rsidR="00A96BEE" w14:paraId="6AD58BF2" w14:textId="77777777">
        <w:trPr>
          <w:trHeight w:val="675"/>
          <w:jc w:val="center"/>
        </w:trPr>
        <w:tc>
          <w:tcPr>
            <w:tcW w:w="2800" w:type="dxa"/>
            <w:shd w:val="clear" w:color="auto" w:fill="F2F2F2"/>
            <w:tcMar>
              <w:top w:w="43" w:type="dxa"/>
              <w:left w:w="115" w:type="dxa"/>
              <w:bottom w:w="43" w:type="dxa"/>
              <w:right w:w="115" w:type="dxa"/>
            </w:tcMar>
          </w:tcPr>
          <w:p w14:paraId="6621D8F0"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Integration of Technology</w:t>
            </w:r>
          </w:p>
        </w:tc>
        <w:tc>
          <w:tcPr>
            <w:tcW w:w="11580" w:type="dxa"/>
            <w:gridSpan w:val="10"/>
            <w:tcMar>
              <w:top w:w="43" w:type="dxa"/>
              <w:left w:w="115" w:type="dxa"/>
              <w:bottom w:w="43" w:type="dxa"/>
              <w:right w:w="115" w:type="dxa"/>
            </w:tcMar>
          </w:tcPr>
          <w:p w14:paraId="3B8C6619"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Schoology for resources and assignments</w:t>
            </w:r>
          </w:p>
          <w:p w14:paraId="1435B10A"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CREATE MEDIA PRODUCTS</w:t>
            </w:r>
          </w:p>
        </w:tc>
      </w:tr>
      <w:tr w:rsidR="00A96BEE" w14:paraId="1C36F838"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1D66AF6A"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Cross-curricular Standards</w:t>
            </w:r>
          </w:p>
        </w:tc>
        <w:tc>
          <w:tcPr>
            <w:tcW w:w="476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7642996" w14:textId="77777777" w:rsidR="00A96BEE" w:rsidRDefault="00000000">
            <w:pPr>
              <w:widowControl w:val="0"/>
              <w:spacing w:line="240" w:lineRule="auto"/>
              <w:rPr>
                <w:rFonts w:ascii="Calibri" w:eastAsia="Calibri" w:hAnsi="Calibri" w:cs="Calibri"/>
                <w:sz w:val="18"/>
                <w:szCs w:val="18"/>
                <w:u w:val="single"/>
              </w:rPr>
            </w:pPr>
            <w:r>
              <w:rPr>
                <w:rFonts w:ascii="Calibri" w:eastAsia="Calibri" w:hAnsi="Calibri" w:cs="Calibri"/>
                <w:b/>
                <w:sz w:val="18"/>
                <w:szCs w:val="18"/>
                <w:u w:val="single"/>
              </w:rPr>
              <w:t xml:space="preserve">ELA/Literacy –  </w:t>
            </w:r>
          </w:p>
          <w:p w14:paraId="289C1C30" w14:textId="77777777" w:rsidR="00A96BEE" w:rsidRDefault="00000000">
            <w:pPr>
              <w:widowControl w:val="0"/>
              <w:spacing w:line="240" w:lineRule="auto"/>
              <w:rPr>
                <w:rFonts w:ascii="Calibri" w:eastAsia="Calibri" w:hAnsi="Calibri" w:cs="Calibri"/>
                <w:sz w:val="18"/>
                <w:szCs w:val="18"/>
              </w:rPr>
            </w:pPr>
            <w:r>
              <w:rPr>
                <w:rFonts w:ascii="Calibri" w:eastAsia="Calibri" w:hAnsi="Calibri" w:cs="Calibri"/>
                <w:sz w:val="18"/>
                <w:szCs w:val="18"/>
              </w:rPr>
              <w:t xml:space="preserve">RST.11-12.1 Cite specific textual evidence to support analysis of science and technical texts, attending to important distinctions the author makes and to any gaps or inconsistencies in the account. (HS - LS3 - 1), (HS - LS3 - 2 ) </w:t>
            </w:r>
          </w:p>
          <w:p w14:paraId="07F215DD"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RST.11-12.9   Synthesize information from a range of sources (e.g., texts, experiments, simulations) into a coherent understanding of a process, phenomenon, or concept, resolving conflicting information when possible. (HS - LS3 - 1) WHST.9-12.1 Write arguments focused on discipline - specific content. HS-LS3-2) </w:t>
            </w:r>
          </w:p>
          <w:p w14:paraId="6D3D6A24" w14:textId="77777777" w:rsidR="00A96BEE" w:rsidRDefault="00000000">
            <w:pPr>
              <w:spacing w:line="240" w:lineRule="auto"/>
              <w:rPr>
                <w:rFonts w:ascii="Calibri" w:eastAsia="Calibri" w:hAnsi="Calibri" w:cs="Calibri"/>
                <w:sz w:val="18"/>
                <w:szCs w:val="18"/>
              </w:rPr>
            </w:pPr>
            <w:r>
              <w:rPr>
                <w:rFonts w:ascii="Calibri" w:eastAsia="Calibri" w:hAnsi="Calibri" w:cs="Calibri"/>
                <w:b/>
                <w:sz w:val="18"/>
                <w:szCs w:val="18"/>
                <w:u w:val="single"/>
              </w:rPr>
              <w:t>Mathematics</w:t>
            </w:r>
            <w:r>
              <w:rPr>
                <w:rFonts w:ascii="Calibri" w:eastAsia="Calibri" w:hAnsi="Calibri" w:cs="Calibri"/>
                <w:sz w:val="18"/>
                <w:szCs w:val="18"/>
              </w:rPr>
              <w:t xml:space="preserve"> –  </w:t>
            </w:r>
          </w:p>
          <w:p w14:paraId="681DE362" w14:textId="77777777" w:rsidR="00A96BEE" w:rsidRDefault="00000000">
            <w:pPr>
              <w:widowControl w:val="0"/>
              <w:spacing w:line="240" w:lineRule="auto"/>
              <w:rPr>
                <w:rFonts w:ascii="Calibri" w:eastAsia="Calibri" w:hAnsi="Calibri" w:cs="Calibri"/>
                <w:sz w:val="18"/>
                <w:szCs w:val="18"/>
              </w:rPr>
            </w:pPr>
            <w:r>
              <w:rPr>
                <w:rFonts w:ascii="Calibri" w:eastAsia="Calibri" w:hAnsi="Calibri" w:cs="Calibri"/>
                <w:sz w:val="18"/>
                <w:szCs w:val="18"/>
              </w:rPr>
              <w:t>MP.2 Reason abstractly and quantitatively. (HS-LS3-2), (HS-LS3-3)</w:t>
            </w:r>
          </w:p>
          <w:p w14:paraId="5DA90DA0" w14:textId="77777777" w:rsidR="00A96BEE" w:rsidRDefault="00000000">
            <w:pPr>
              <w:spacing w:line="240" w:lineRule="auto"/>
              <w:rPr>
                <w:rFonts w:ascii="Cambria" w:eastAsia="Cambria" w:hAnsi="Cambria" w:cs="Cambria"/>
                <w:sz w:val="20"/>
                <w:szCs w:val="20"/>
              </w:rPr>
            </w:pPr>
            <w:hyperlink r:id="rId20">
              <w:r>
                <w:rPr>
                  <w:rFonts w:ascii="Cambria" w:eastAsia="Cambria" w:hAnsi="Cambria" w:cs="Cambria"/>
                  <w:sz w:val="20"/>
                  <w:szCs w:val="20"/>
                  <w:u w:val="single"/>
                </w:rPr>
                <w:t>NJ Student Learning Standards</w:t>
              </w:r>
            </w:hyperlink>
          </w:p>
        </w:tc>
        <w:tc>
          <w:tcPr>
            <w:tcW w:w="1940"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397CA9F6"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w:t>
            </w:r>
          </w:p>
        </w:tc>
        <w:tc>
          <w:tcPr>
            <w:tcW w:w="488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7E911F5A"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21</w:t>
            </w:r>
            <w:r>
              <w:rPr>
                <w:rFonts w:ascii="Cambria" w:eastAsia="Cambria" w:hAnsi="Cambria" w:cs="Cambria"/>
                <w:sz w:val="20"/>
                <w:szCs w:val="20"/>
                <w:vertAlign w:val="superscript"/>
              </w:rPr>
              <w:t>st</w:t>
            </w:r>
            <w:r>
              <w:rPr>
                <w:rFonts w:ascii="Cambria" w:eastAsia="Cambria" w:hAnsi="Cambria" w:cs="Cambria"/>
                <w:sz w:val="20"/>
                <w:szCs w:val="20"/>
              </w:rPr>
              <w:t xml:space="preserve"> Century that will be supported throughout this unit. </w:t>
            </w:r>
          </w:p>
          <w:p w14:paraId="206CA97F" w14:textId="77777777" w:rsidR="00A96BEE" w:rsidRDefault="00000000">
            <w:pPr>
              <w:spacing w:line="240" w:lineRule="auto"/>
              <w:rPr>
                <w:rFonts w:ascii="Cambria" w:eastAsia="Cambria" w:hAnsi="Cambria" w:cs="Cambria"/>
                <w:sz w:val="24"/>
                <w:szCs w:val="24"/>
              </w:rPr>
            </w:pPr>
            <w:hyperlink r:id="rId21">
              <w:r>
                <w:rPr>
                  <w:rFonts w:ascii="Cambria" w:eastAsia="Cambria" w:hAnsi="Cambria" w:cs="Cambria"/>
                  <w:sz w:val="20"/>
                  <w:szCs w:val="20"/>
                  <w:u w:val="single"/>
                </w:rPr>
                <w:t>P21 Framework</w:t>
              </w:r>
            </w:hyperlink>
          </w:p>
          <w:p w14:paraId="03AF32E6"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Critical Thinking and Problem Solving</w:t>
            </w:r>
          </w:p>
          <w:p w14:paraId="73405926"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Communication and Collaboration </w:t>
            </w:r>
          </w:p>
          <w:p w14:paraId="06A8FE78"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CREATE MEDIA PRODUCTS</w:t>
            </w:r>
          </w:p>
        </w:tc>
      </w:tr>
    </w:tbl>
    <w:p w14:paraId="03DD3FC9" w14:textId="77777777" w:rsidR="00A96BEE" w:rsidRDefault="00A96BEE">
      <w:pPr>
        <w:spacing w:line="240" w:lineRule="auto"/>
        <w:rPr>
          <w:rFonts w:ascii="Cambria" w:eastAsia="Cambria" w:hAnsi="Cambria" w:cs="Cambria"/>
          <w:sz w:val="24"/>
          <w:szCs w:val="24"/>
        </w:rPr>
      </w:pPr>
    </w:p>
    <w:tbl>
      <w:tblPr>
        <w:tblStyle w:val="aa"/>
        <w:tblW w:w="13815" w:type="dxa"/>
        <w:tblInd w:w="-130" w:type="dxa"/>
        <w:tblBorders>
          <w:top w:val="single" w:sz="4" w:space="0" w:color="000000"/>
        </w:tblBorders>
        <w:tblLayout w:type="fixed"/>
        <w:tblLook w:val="0000" w:firstRow="0" w:lastRow="0" w:firstColumn="0" w:lastColumn="0" w:noHBand="0" w:noVBand="0"/>
      </w:tblPr>
      <w:tblGrid>
        <w:gridCol w:w="1185"/>
        <w:gridCol w:w="2415"/>
        <w:gridCol w:w="2415"/>
        <w:gridCol w:w="2220"/>
        <w:gridCol w:w="1665"/>
        <w:gridCol w:w="1545"/>
        <w:gridCol w:w="2370"/>
      </w:tblGrid>
      <w:tr w:rsidR="00A96BEE" w14:paraId="33113D78" w14:textId="77777777">
        <w:trPr>
          <w:trHeight w:val="100"/>
        </w:trPr>
        <w:tc>
          <w:tcPr>
            <w:tcW w:w="13815" w:type="dxa"/>
            <w:gridSpan w:val="7"/>
            <w:shd w:val="clear" w:color="auto" w:fill="82002B"/>
          </w:tcPr>
          <w:p w14:paraId="59E4A16A" w14:textId="77777777" w:rsidR="00A96BEE" w:rsidRDefault="00000000">
            <w:pPr>
              <w:spacing w:line="240" w:lineRule="auto"/>
              <w:jc w:val="center"/>
              <w:rPr>
                <w:rFonts w:ascii="Calibri" w:eastAsia="Calibri" w:hAnsi="Calibri" w:cs="Calibri"/>
                <w:b/>
                <w:sz w:val="24"/>
                <w:szCs w:val="24"/>
              </w:rPr>
            </w:pPr>
            <w:r>
              <w:rPr>
                <w:rFonts w:ascii="Calibri" w:eastAsia="Calibri" w:hAnsi="Calibri" w:cs="Calibri"/>
                <w:b/>
                <w:sz w:val="24"/>
                <w:szCs w:val="24"/>
              </w:rPr>
              <w:t xml:space="preserve">Instructional Learning Plan </w:t>
            </w:r>
          </w:p>
        </w:tc>
      </w:tr>
      <w:tr w:rsidR="00A96BEE" w14:paraId="42150FE2" w14:textId="77777777">
        <w:tc>
          <w:tcPr>
            <w:tcW w:w="118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76FF5E4"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Timeframe &amp; Dates </w:t>
            </w:r>
          </w:p>
        </w:tc>
        <w:tc>
          <w:tcPr>
            <w:tcW w:w="241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D3908BD"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Learning Goal(s)</w:t>
            </w:r>
          </w:p>
          <w:p w14:paraId="70111D7D"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(Attach corresponding standards)</w:t>
            </w:r>
          </w:p>
        </w:tc>
        <w:tc>
          <w:tcPr>
            <w:tcW w:w="241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BA534A7"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Learning Objective(s) </w:t>
            </w:r>
          </w:p>
          <w:p w14:paraId="6BE1C867"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(in order in which they are taught)</w:t>
            </w:r>
          </w:p>
          <w:p w14:paraId="4FD1FA2C" w14:textId="77777777" w:rsidR="00A96BEE" w:rsidRDefault="00A96BEE">
            <w:pPr>
              <w:spacing w:line="240" w:lineRule="auto"/>
              <w:jc w:val="center"/>
              <w:rPr>
                <w:rFonts w:ascii="Cambria" w:eastAsia="Cambria" w:hAnsi="Cambria" w:cs="Cambria"/>
                <w:sz w:val="24"/>
                <w:szCs w:val="24"/>
              </w:rPr>
            </w:pPr>
          </w:p>
        </w:tc>
        <w:tc>
          <w:tcPr>
            <w:tcW w:w="22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5775369"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Instructional Strategies/Student Activities</w:t>
            </w:r>
          </w:p>
        </w:tc>
        <w:tc>
          <w:tcPr>
            <w:tcW w:w="16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DC7AC6E"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Formative Assessments</w:t>
            </w:r>
          </w:p>
        </w:tc>
        <w:tc>
          <w:tcPr>
            <w:tcW w:w="154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02E9DCD"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Resources</w:t>
            </w:r>
          </w:p>
          <w:p w14:paraId="576890E5" w14:textId="77777777" w:rsidR="00A96BEE" w:rsidRDefault="00A96BEE">
            <w:pPr>
              <w:spacing w:line="240" w:lineRule="auto"/>
              <w:jc w:val="center"/>
              <w:rPr>
                <w:rFonts w:ascii="Cambria" w:eastAsia="Cambria" w:hAnsi="Cambria" w:cs="Cambria"/>
                <w:sz w:val="24"/>
                <w:szCs w:val="24"/>
              </w:rPr>
            </w:pPr>
          </w:p>
        </w:tc>
        <w:tc>
          <w:tcPr>
            <w:tcW w:w="237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18B8FB5"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Reflections</w:t>
            </w:r>
          </w:p>
        </w:tc>
      </w:tr>
      <w:tr w:rsidR="00A96BEE" w14:paraId="58D7FE75" w14:textId="77777777">
        <w:tc>
          <w:tcPr>
            <w:tcW w:w="118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D0F37FB"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 xml:space="preserve">Unit 3 </w:t>
            </w:r>
          </w:p>
          <w:p w14:paraId="0BE35AB9"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One Marking Period</w:t>
            </w:r>
          </w:p>
          <w:p w14:paraId="2C1C2A13" w14:textId="77777777" w:rsidR="00A96BEE" w:rsidRDefault="00A96BEE">
            <w:pPr>
              <w:spacing w:line="240" w:lineRule="auto"/>
              <w:jc w:val="center"/>
              <w:rPr>
                <w:rFonts w:ascii="Cambria" w:eastAsia="Cambria" w:hAnsi="Cambria" w:cs="Cambria"/>
                <w:sz w:val="24"/>
                <w:szCs w:val="24"/>
              </w:rPr>
            </w:pPr>
          </w:p>
        </w:tc>
        <w:tc>
          <w:tcPr>
            <w:tcW w:w="241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F86DD97"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Ask questions to clarify relationships about the role of DNA and chromosomes in coding the instructions for characteristic traits passed from parents to offspring.  HS-LS3-1</w:t>
            </w:r>
          </w:p>
          <w:p w14:paraId="03EFB6A9"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lastRenderedPageBreak/>
              <w:t>Make and defend a claim based on evidence that inheritable genetic variations may result from: (1) new genetic combinations through meiosis, (2) viable errors occurring during replication, and/or (3) mutations caused by environmental factors. HS-LS3-2</w:t>
            </w:r>
          </w:p>
          <w:p w14:paraId="1E3F2BD7"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Apply concepts of statistics and probability to explain the variation and distribution of expressed traits in a population.   HS-LS3-3</w:t>
            </w:r>
          </w:p>
        </w:tc>
        <w:tc>
          <w:tcPr>
            <w:tcW w:w="241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881A4A7"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lastRenderedPageBreak/>
              <w:t>SWBAT identify DNA as the unit of heredity, describe its function and explain how</w:t>
            </w:r>
          </w:p>
          <w:p w14:paraId="20969ACC"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 it replicates.</w:t>
            </w:r>
          </w:p>
          <w:p w14:paraId="4CBD4EF6"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SWBAT explain how proteins are made.</w:t>
            </w:r>
          </w:p>
          <w:p w14:paraId="158B1ED1"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lastRenderedPageBreak/>
              <w:t>SWBAT distinguish between transcription and translation.</w:t>
            </w:r>
          </w:p>
          <w:p w14:paraId="1529FD89"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SWBAT explain how mutations affect protein synthesis and introduce variation into populations. </w:t>
            </w:r>
          </w:p>
          <w:p w14:paraId="06F040CC"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SWBAT use a model to illustrate the role of differentiation in producing and maintaining complex organisms.</w:t>
            </w:r>
          </w:p>
          <w:p w14:paraId="49F28549"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SWBAT identify meiosis at the process that results in the passage of traits from parents to offspring.  </w:t>
            </w:r>
          </w:p>
          <w:p w14:paraId="77F01DAE"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SWBAT model how the process of meiosis results in gametes with half the number of chromosomes.</w:t>
            </w:r>
          </w:p>
          <w:p w14:paraId="51AF8615"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SWBAT explain how meiosis introduces variation into the population. </w:t>
            </w:r>
          </w:p>
          <w:p w14:paraId="55B7C6CB"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SWBAT use punnett squares, probability, pedigrees and critical thinking to predict patterns of inheritance. </w:t>
            </w:r>
          </w:p>
          <w:p w14:paraId="06523A8F"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SWBAT learn a variety of genetic technologies, including what they can and cannot tell us.. </w:t>
            </w:r>
          </w:p>
          <w:p w14:paraId="1B9D2724"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SWBAT  reflect on the benefits and risks that genetic technologies offer people who may have inherited diseases</w:t>
            </w:r>
          </w:p>
        </w:tc>
        <w:tc>
          <w:tcPr>
            <w:tcW w:w="22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6F3437A"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lastRenderedPageBreak/>
              <w:t>1. DNA Extraction</w:t>
            </w:r>
          </w:p>
          <w:p w14:paraId="6D709062"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2. Minds –On DNA Structure and Function Activity from Serendip Studios.</w:t>
            </w:r>
          </w:p>
          <w:p w14:paraId="1260038E"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3.Intro to Protein Synthesis- Role play of </w:t>
            </w:r>
            <w:r>
              <w:rPr>
                <w:rFonts w:ascii="Calibri" w:eastAsia="Calibri" w:hAnsi="Calibri" w:cs="Calibri"/>
                <w:sz w:val="18"/>
                <w:szCs w:val="18"/>
              </w:rPr>
              <w:lastRenderedPageBreak/>
              <w:t>protein synthesis in classroom with students “acting” the parts of DNA, mRNA, tRNA, the ribosomes.  (Discuss cellular structures relevant to protein synthesis.)</w:t>
            </w:r>
          </w:p>
          <w:p w14:paraId="08750D1F"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4.Guided/Independent practice learning how to transcribe and translate DNA. Use these two resources in providing instruction:  Protein Synthesis Diagram Practice 1 and Transcription and Translation Exercise</w:t>
            </w:r>
          </w:p>
          <w:p w14:paraId="0D850A06"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5. Impact of Mutations Lab </w:t>
            </w:r>
          </w:p>
          <w:p w14:paraId="43DE3EA7"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6. Gene Regulation - Cell Differentiation &amp; Epigenetics from Serendip Studio</w:t>
            </w:r>
          </w:p>
          <w:p w14:paraId="40166888"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7.Modeling Meiosis using pop it beads, foam rollers, laminated chromosomes.  One version is linked in resources. </w:t>
            </w:r>
          </w:p>
          <w:p w14:paraId="36B4F768"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8. Meiosis Reinforcement-</w:t>
            </w:r>
            <w:hyperlink r:id="rId22">
              <w:r>
                <w:rPr>
                  <w:rFonts w:ascii="Calibri" w:eastAsia="Calibri" w:hAnsi="Calibri" w:cs="Calibri"/>
                  <w:sz w:val="18"/>
                  <w:szCs w:val="18"/>
                  <w:u w:val="single"/>
                </w:rPr>
                <w:t xml:space="preserve">Amoeba Sisters Meiosis </w:t>
              </w:r>
            </w:hyperlink>
            <w:r>
              <w:rPr>
                <w:rFonts w:ascii="Calibri" w:eastAsia="Calibri" w:hAnsi="Calibri" w:cs="Calibri"/>
                <w:sz w:val="18"/>
                <w:szCs w:val="18"/>
              </w:rPr>
              <w:t xml:space="preserve"> &amp;</w:t>
            </w:r>
            <w:hyperlink r:id="rId23">
              <w:r>
                <w:rPr>
                  <w:rFonts w:ascii="Calibri" w:eastAsia="Calibri" w:hAnsi="Calibri" w:cs="Calibri"/>
                  <w:sz w:val="18"/>
                  <w:szCs w:val="18"/>
                  <w:u w:val="single"/>
                </w:rPr>
                <w:t>Video Recap</w:t>
              </w:r>
            </w:hyperlink>
          </w:p>
          <w:p w14:paraId="57842DFE"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9.  Predicting Patterns of Inheritance - (simple dominant/recessive pattern for monohybrid trait, incomplete dominance pattern, multiple alleles, and dominant recessive patterns for dihybrid traits) Use tools such as Punnett Squares, probabilities and pedigrees as well as critical thinking </w:t>
            </w:r>
            <w:r>
              <w:rPr>
                <w:rFonts w:ascii="Calibri" w:eastAsia="Calibri" w:hAnsi="Calibri" w:cs="Calibri"/>
                <w:sz w:val="18"/>
                <w:szCs w:val="18"/>
              </w:rPr>
              <w:lastRenderedPageBreak/>
              <w:t xml:space="preserve">to explore concepts of independent assortment of sex cells, segregation of alleles in various traits and organisms and probabilities of allele expression.  For Guided Instruction in predicting Patterns of Inheritance – instructors can utilize resources of their own choosing.    One resource is </w:t>
            </w:r>
            <w:hyperlink r:id="rId24">
              <w:r>
                <w:rPr>
                  <w:rFonts w:ascii="Calibri" w:eastAsia="Calibri" w:hAnsi="Calibri" w:cs="Calibri"/>
                  <w:sz w:val="18"/>
                  <w:szCs w:val="18"/>
                  <w:u w:val="single"/>
                </w:rPr>
                <w:t>www.biointeractive.org</w:t>
              </w:r>
            </w:hyperlink>
          </w:p>
          <w:p w14:paraId="04E5419E"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10.  Station Rotation Genetics Problem Workshop </w:t>
            </w:r>
          </w:p>
          <w:p w14:paraId="6A1303CB"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11. How can genes be manipulated? (Transformation, DNA Fingerprinting, CRISPR) Read current articles on biotechnologies being used and complete a graphic organizer.  </w:t>
            </w:r>
          </w:p>
        </w:tc>
        <w:tc>
          <w:tcPr>
            <w:tcW w:w="16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68561D4"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lastRenderedPageBreak/>
              <w:t>Given a paper model of DNA, students can demonstrate how it is replicated.</w:t>
            </w:r>
          </w:p>
          <w:p w14:paraId="7606EF1C"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Transcribe &amp; translate a </w:t>
            </w:r>
            <w:r>
              <w:rPr>
                <w:rFonts w:ascii="Calibri" w:eastAsia="Calibri" w:hAnsi="Calibri" w:cs="Calibri"/>
                <w:sz w:val="18"/>
                <w:szCs w:val="18"/>
              </w:rPr>
              <w:lastRenderedPageBreak/>
              <w:t>“normal” strip of DNA compared to a “mutated” strip</w:t>
            </w:r>
          </w:p>
          <w:p w14:paraId="030FF0FF"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Protein Synthesis RAFT</w:t>
            </w:r>
          </w:p>
          <w:p w14:paraId="159D28CD"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Meiosis Check Up</w:t>
            </w:r>
          </w:p>
          <w:p w14:paraId="493302DC"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Genetics Problem Solving Workshop</w:t>
            </w:r>
          </w:p>
          <w:p w14:paraId="4501A037"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Pedigree CER</w:t>
            </w:r>
          </w:p>
        </w:tc>
        <w:tc>
          <w:tcPr>
            <w:tcW w:w="154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A6C4634" w14:textId="77777777" w:rsidR="00A96BEE" w:rsidRDefault="00000000">
            <w:pPr>
              <w:spacing w:line="240" w:lineRule="auto"/>
              <w:rPr>
                <w:rFonts w:ascii="Calibri" w:eastAsia="Calibri" w:hAnsi="Calibri" w:cs="Calibri"/>
                <w:sz w:val="20"/>
                <w:szCs w:val="20"/>
              </w:rPr>
            </w:pPr>
            <w:hyperlink r:id="rId25">
              <w:r>
                <w:rPr>
                  <w:rFonts w:ascii="Calibri" w:eastAsia="Calibri" w:hAnsi="Calibri" w:cs="Calibri"/>
                  <w:sz w:val="20"/>
                  <w:szCs w:val="20"/>
                  <w:u w:val="single"/>
                </w:rPr>
                <w:t>DNA Extraction Protocol</w:t>
              </w:r>
            </w:hyperlink>
          </w:p>
          <w:p w14:paraId="56CE2C21" w14:textId="77777777" w:rsidR="00A96BEE" w:rsidRDefault="00A96BEE">
            <w:pPr>
              <w:spacing w:line="240" w:lineRule="auto"/>
              <w:rPr>
                <w:rFonts w:ascii="Calibri" w:eastAsia="Calibri" w:hAnsi="Calibri" w:cs="Calibri"/>
                <w:sz w:val="20"/>
                <w:szCs w:val="20"/>
              </w:rPr>
            </w:pPr>
          </w:p>
          <w:p w14:paraId="3E7FD5C4" w14:textId="77777777" w:rsidR="00A96BEE" w:rsidRDefault="00000000">
            <w:pPr>
              <w:spacing w:line="240" w:lineRule="auto"/>
              <w:rPr>
                <w:rFonts w:ascii="Calibri" w:eastAsia="Calibri" w:hAnsi="Calibri" w:cs="Calibri"/>
                <w:sz w:val="20"/>
                <w:szCs w:val="20"/>
              </w:rPr>
            </w:pPr>
            <w:hyperlink r:id="rId26">
              <w:r>
                <w:rPr>
                  <w:rFonts w:ascii="Calibri" w:eastAsia="Calibri" w:hAnsi="Calibri" w:cs="Calibri"/>
                  <w:sz w:val="20"/>
                  <w:szCs w:val="20"/>
                  <w:u w:val="single"/>
                </w:rPr>
                <w:t>Serendip Studios</w:t>
              </w:r>
            </w:hyperlink>
          </w:p>
          <w:p w14:paraId="493889A2" w14:textId="77777777" w:rsidR="00A96BEE" w:rsidRDefault="00A96BEE">
            <w:pPr>
              <w:spacing w:line="240" w:lineRule="auto"/>
              <w:rPr>
                <w:rFonts w:ascii="Calibri" w:eastAsia="Calibri" w:hAnsi="Calibri" w:cs="Calibri"/>
                <w:sz w:val="20"/>
                <w:szCs w:val="20"/>
              </w:rPr>
            </w:pPr>
          </w:p>
          <w:p w14:paraId="1904E5FE" w14:textId="77777777" w:rsidR="00A96BEE" w:rsidRDefault="00000000">
            <w:pPr>
              <w:spacing w:line="240" w:lineRule="auto"/>
              <w:rPr>
                <w:rFonts w:ascii="Calibri" w:eastAsia="Calibri" w:hAnsi="Calibri" w:cs="Calibri"/>
                <w:sz w:val="20"/>
                <w:szCs w:val="20"/>
              </w:rPr>
            </w:pPr>
            <w:hyperlink r:id="rId27">
              <w:r>
                <w:rPr>
                  <w:rFonts w:ascii="Calibri" w:eastAsia="Calibri" w:hAnsi="Calibri" w:cs="Calibri"/>
                  <w:sz w:val="20"/>
                  <w:szCs w:val="20"/>
                  <w:u w:val="single"/>
                </w:rPr>
                <w:t>Cell Differentiation &amp; Epigenetics S</w:t>
              </w:r>
            </w:hyperlink>
          </w:p>
          <w:p w14:paraId="6BF80874" w14:textId="77777777" w:rsidR="00A96BEE" w:rsidRDefault="00A96BEE">
            <w:pPr>
              <w:spacing w:line="240" w:lineRule="auto"/>
              <w:rPr>
                <w:rFonts w:ascii="Calibri" w:eastAsia="Calibri" w:hAnsi="Calibri" w:cs="Calibri"/>
                <w:sz w:val="20"/>
                <w:szCs w:val="20"/>
              </w:rPr>
            </w:pPr>
          </w:p>
          <w:p w14:paraId="25693969" w14:textId="77777777" w:rsidR="00A96BEE" w:rsidRDefault="00000000">
            <w:pPr>
              <w:spacing w:line="240" w:lineRule="auto"/>
              <w:rPr>
                <w:rFonts w:ascii="Calibri" w:eastAsia="Calibri" w:hAnsi="Calibri" w:cs="Calibri"/>
                <w:sz w:val="20"/>
                <w:szCs w:val="20"/>
              </w:rPr>
            </w:pPr>
            <w:hyperlink r:id="rId28">
              <w:r>
                <w:rPr>
                  <w:rFonts w:ascii="Calibri" w:eastAsia="Calibri" w:hAnsi="Calibri" w:cs="Calibri"/>
                  <w:sz w:val="20"/>
                  <w:szCs w:val="20"/>
                  <w:u w:val="single"/>
                </w:rPr>
                <w:t>Cell Differentiation &amp; Epigenetics T</w:t>
              </w:r>
            </w:hyperlink>
          </w:p>
          <w:p w14:paraId="50CC40F1" w14:textId="77777777" w:rsidR="00A96BEE" w:rsidRDefault="00A96BEE">
            <w:pPr>
              <w:spacing w:line="240" w:lineRule="auto"/>
              <w:rPr>
                <w:rFonts w:ascii="Calibri" w:eastAsia="Calibri" w:hAnsi="Calibri" w:cs="Calibri"/>
                <w:sz w:val="20"/>
                <w:szCs w:val="20"/>
              </w:rPr>
            </w:pPr>
          </w:p>
          <w:p w14:paraId="46E4488C" w14:textId="77777777" w:rsidR="00A96BEE" w:rsidRDefault="00000000">
            <w:pPr>
              <w:spacing w:line="240" w:lineRule="auto"/>
              <w:rPr>
                <w:rFonts w:ascii="Calibri" w:eastAsia="Calibri" w:hAnsi="Calibri" w:cs="Calibri"/>
                <w:sz w:val="20"/>
                <w:szCs w:val="20"/>
              </w:rPr>
            </w:pPr>
            <w:hyperlink r:id="rId29">
              <w:r>
                <w:rPr>
                  <w:rFonts w:ascii="Calibri" w:eastAsia="Calibri" w:hAnsi="Calibri" w:cs="Calibri"/>
                  <w:sz w:val="20"/>
                  <w:szCs w:val="20"/>
                  <w:u w:val="single"/>
                </w:rPr>
                <w:t>Meiosis &amp; Fertilization</w:t>
              </w:r>
            </w:hyperlink>
          </w:p>
          <w:p w14:paraId="3EC00B62" w14:textId="77777777" w:rsidR="00A96BEE" w:rsidRDefault="00A96BEE">
            <w:pPr>
              <w:spacing w:line="240" w:lineRule="auto"/>
              <w:rPr>
                <w:rFonts w:ascii="Calibri" w:eastAsia="Calibri" w:hAnsi="Calibri" w:cs="Calibri"/>
                <w:sz w:val="20"/>
                <w:szCs w:val="20"/>
              </w:rPr>
            </w:pPr>
          </w:p>
          <w:p w14:paraId="68819759" w14:textId="77777777" w:rsidR="00A96BEE" w:rsidRDefault="00000000">
            <w:pPr>
              <w:spacing w:line="240" w:lineRule="auto"/>
              <w:rPr>
                <w:rFonts w:ascii="Calibri" w:eastAsia="Calibri" w:hAnsi="Calibri" w:cs="Calibri"/>
                <w:sz w:val="18"/>
                <w:szCs w:val="18"/>
              </w:rPr>
            </w:pPr>
            <w:hyperlink r:id="rId30">
              <w:r>
                <w:rPr>
                  <w:rFonts w:ascii="Calibri" w:eastAsia="Calibri" w:hAnsi="Calibri" w:cs="Calibri"/>
                  <w:sz w:val="18"/>
                  <w:szCs w:val="18"/>
                  <w:u w:val="single"/>
                </w:rPr>
                <w:t>www.biointeractive.org</w:t>
              </w:r>
            </w:hyperlink>
          </w:p>
          <w:p w14:paraId="4E982EFC" w14:textId="77777777" w:rsidR="00A96BEE" w:rsidRDefault="00A96BEE">
            <w:pPr>
              <w:spacing w:line="240" w:lineRule="auto"/>
              <w:rPr>
                <w:rFonts w:ascii="Calibri" w:eastAsia="Calibri" w:hAnsi="Calibri" w:cs="Calibri"/>
                <w:sz w:val="18"/>
                <w:szCs w:val="18"/>
              </w:rPr>
            </w:pPr>
          </w:p>
          <w:p w14:paraId="3F4F6AD7" w14:textId="77777777" w:rsidR="00A96BEE" w:rsidRDefault="00A96BEE">
            <w:pPr>
              <w:spacing w:line="240" w:lineRule="auto"/>
              <w:rPr>
                <w:rFonts w:ascii="Calibri" w:eastAsia="Calibri" w:hAnsi="Calibri" w:cs="Calibri"/>
                <w:sz w:val="18"/>
                <w:szCs w:val="18"/>
              </w:rPr>
            </w:pPr>
          </w:p>
          <w:p w14:paraId="64C28628"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for #11 possible resource:</w:t>
            </w:r>
          </w:p>
          <w:p w14:paraId="15A19463" w14:textId="77777777" w:rsidR="00A96BEE" w:rsidRDefault="00000000">
            <w:pPr>
              <w:spacing w:line="240" w:lineRule="auto"/>
              <w:rPr>
                <w:rFonts w:ascii="Calibri" w:eastAsia="Calibri" w:hAnsi="Calibri" w:cs="Calibri"/>
                <w:sz w:val="18"/>
                <w:szCs w:val="18"/>
              </w:rPr>
            </w:pPr>
            <w:hyperlink r:id="rId31">
              <w:r>
                <w:rPr>
                  <w:rFonts w:ascii="Calibri" w:eastAsia="Calibri" w:hAnsi="Calibri" w:cs="Calibri"/>
                  <w:sz w:val="18"/>
                  <w:szCs w:val="18"/>
                  <w:u w:val="single"/>
                </w:rPr>
                <w:t>NOVA: Cracking Your Genetic Code | The Promise and Perils of Genetic Technologies</w:t>
              </w:r>
            </w:hyperlink>
          </w:p>
          <w:p w14:paraId="72C643FF" w14:textId="77777777" w:rsidR="00A96BEE" w:rsidRDefault="00A96BEE">
            <w:pPr>
              <w:spacing w:line="240" w:lineRule="auto"/>
              <w:rPr>
                <w:rFonts w:ascii="Calibri" w:eastAsia="Calibri" w:hAnsi="Calibri" w:cs="Calibri"/>
                <w:sz w:val="18"/>
                <w:szCs w:val="18"/>
              </w:rPr>
            </w:pPr>
          </w:p>
          <w:p w14:paraId="3B2B8A05" w14:textId="77777777" w:rsidR="00A96BEE" w:rsidRDefault="00A96BEE">
            <w:pPr>
              <w:spacing w:line="240" w:lineRule="auto"/>
              <w:rPr>
                <w:rFonts w:ascii="Calibri" w:eastAsia="Calibri" w:hAnsi="Calibri" w:cs="Calibri"/>
                <w:sz w:val="18"/>
                <w:szCs w:val="18"/>
              </w:rPr>
            </w:pPr>
          </w:p>
          <w:p w14:paraId="105AA960" w14:textId="77777777" w:rsidR="00A96BEE" w:rsidRDefault="00A96BEE">
            <w:pPr>
              <w:spacing w:line="240" w:lineRule="auto"/>
              <w:rPr>
                <w:rFonts w:ascii="Calibri" w:eastAsia="Calibri" w:hAnsi="Calibri" w:cs="Calibri"/>
                <w:sz w:val="20"/>
                <w:szCs w:val="20"/>
              </w:rPr>
            </w:pPr>
          </w:p>
        </w:tc>
        <w:tc>
          <w:tcPr>
            <w:tcW w:w="23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1208D43" w14:textId="77777777" w:rsidR="00A96BEE" w:rsidRDefault="00A96BEE">
            <w:pPr>
              <w:spacing w:line="240" w:lineRule="auto"/>
              <w:rPr>
                <w:rFonts w:ascii="Calibri" w:eastAsia="Calibri" w:hAnsi="Calibri" w:cs="Calibri"/>
                <w:sz w:val="20"/>
                <w:szCs w:val="20"/>
              </w:rPr>
            </w:pPr>
          </w:p>
        </w:tc>
      </w:tr>
      <w:tr w:rsidR="00A96BEE" w14:paraId="186E39F2" w14:textId="77777777">
        <w:trPr>
          <w:trHeight w:val="1020"/>
        </w:trPr>
        <w:tc>
          <w:tcPr>
            <w:tcW w:w="13815"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7149B468" w14:textId="77777777" w:rsidR="00A96BEE" w:rsidRDefault="00000000">
            <w:pPr>
              <w:spacing w:line="240" w:lineRule="auto"/>
              <w:jc w:val="center"/>
              <w:rPr>
                <w:rFonts w:ascii="Calibri" w:eastAsia="Calibri" w:hAnsi="Calibri" w:cs="Calibri"/>
                <w:sz w:val="20"/>
                <w:szCs w:val="20"/>
              </w:rPr>
            </w:pPr>
            <w:r>
              <w:rPr>
                <w:rFonts w:ascii="Cambria" w:eastAsia="Cambria" w:hAnsi="Cambria" w:cs="Cambria"/>
                <w:sz w:val="24"/>
                <w:szCs w:val="24"/>
              </w:rPr>
              <w:lastRenderedPageBreak/>
              <w:t xml:space="preserve">END OF UNIT SUMMATIVE - </w:t>
            </w:r>
          </w:p>
          <w:p w14:paraId="339AE049"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#1 - Mixed Multiple Choice and Open Ended FRQs on DNA Structure, Function, Replication, Protein Synthesis &amp; Mutations</w:t>
            </w:r>
          </w:p>
          <w:p w14:paraId="579B1694"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#2 - Using Probability, Pedigrees and Punnett Squares to Predict Inheritance Patterns</w:t>
            </w:r>
          </w:p>
          <w:p w14:paraId="73BDFF3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#3 -Instructor Choice -Biotechnology Infographic  -Create infographic describing one biotechnology and identifying risks and benefits associated with it.</w:t>
            </w:r>
          </w:p>
          <w:p w14:paraId="5AF587F9"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#4 - CSA #3 </w:t>
            </w:r>
          </w:p>
        </w:tc>
      </w:tr>
    </w:tbl>
    <w:p w14:paraId="57B1AE43" w14:textId="77777777" w:rsidR="00A96BEE" w:rsidRDefault="00A96BEE">
      <w:pPr>
        <w:spacing w:line="240" w:lineRule="auto"/>
        <w:rPr>
          <w:rFonts w:ascii="Cambria" w:eastAsia="Cambria" w:hAnsi="Cambria" w:cs="Cambria"/>
          <w:sz w:val="24"/>
          <w:szCs w:val="24"/>
        </w:rPr>
      </w:pPr>
    </w:p>
    <w:tbl>
      <w:tblPr>
        <w:tblStyle w:val="ab"/>
        <w:tblW w:w="143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0"/>
        <w:gridCol w:w="3000"/>
        <w:gridCol w:w="520"/>
        <w:gridCol w:w="1240"/>
        <w:gridCol w:w="120"/>
        <w:gridCol w:w="915"/>
        <w:gridCol w:w="80"/>
        <w:gridCol w:w="820"/>
        <w:gridCol w:w="1020"/>
        <w:gridCol w:w="615"/>
        <w:gridCol w:w="3240"/>
      </w:tblGrid>
      <w:tr w:rsidR="00A96BEE" w14:paraId="341712A8" w14:textId="77777777">
        <w:trPr>
          <w:trHeight w:val="320"/>
          <w:jc w:val="center"/>
        </w:trPr>
        <w:tc>
          <w:tcPr>
            <w:tcW w:w="14370" w:type="dxa"/>
            <w:gridSpan w:val="11"/>
            <w:shd w:val="clear" w:color="auto" w:fill="82002B"/>
          </w:tcPr>
          <w:p w14:paraId="567726C4" w14:textId="77777777" w:rsidR="00A96BEE" w:rsidRDefault="00000000">
            <w:pPr>
              <w:tabs>
                <w:tab w:val="center" w:pos="7241"/>
                <w:tab w:val="left" w:pos="8880"/>
              </w:tabs>
              <w:spacing w:line="240" w:lineRule="auto"/>
              <w:rPr>
                <w:rFonts w:ascii="Calibri" w:eastAsia="Calibri" w:hAnsi="Calibri" w:cs="Calibri"/>
                <w:b/>
                <w:sz w:val="24"/>
                <w:szCs w:val="24"/>
              </w:rPr>
            </w:pPr>
            <w:r>
              <w:rPr>
                <w:rFonts w:ascii="Calibri" w:eastAsia="Calibri" w:hAnsi="Calibri" w:cs="Calibri"/>
                <w:b/>
                <w:sz w:val="24"/>
                <w:szCs w:val="24"/>
              </w:rPr>
              <w:tab/>
              <w:t>Instructional Unit Map</w:t>
            </w:r>
            <w:r>
              <w:rPr>
                <w:rFonts w:ascii="Calibri" w:eastAsia="Calibri" w:hAnsi="Calibri" w:cs="Calibri"/>
                <w:b/>
                <w:sz w:val="24"/>
                <w:szCs w:val="24"/>
              </w:rPr>
              <w:tab/>
            </w:r>
          </w:p>
        </w:tc>
      </w:tr>
      <w:tr w:rsidR="00A96BEE" w14:paraId="78F3508F" w14:textId="77777777">
        <w:trPr>
          <w:trHeight w:val="380"/>
          <w:jc w:val="center"/>
        </w:trPr>
        <w:tc>
          <w:tcPr>
            <w:tcW w:w="14370" w:type="dxa"/>
            <w:gridSpan w:val="11"/>
            <w:shd w:val="clear" w:color="auto" w:fill="FFD965"/>
          </w:tcPr>
          <w:p w14:paraId="74338E9F"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Course Title:  CP Bio </w:t>
            </w:r>
          </w:p>
        </w:tc>
      </w:tr>
      <w:tr w:rsidR="00A96BEE" w14:paraId="794A2997" w14:textId="77777777">
        <w:trPr>
          <w:trHeight w:val="20"/>
          <w:jc w:val="center"/>
        </w:trPr>
        <w:tc>
          <w:tcPr>
            <w:tcW w:w="2800" w:type="dxa"/>
            <w:shd w:val="clear" w:color="auto" w:fill="F2F2F2"/>
            <w:tcMar>
              <w:top w:w="43" w:type="dxa"/>
              <w:left w:w="115" w:type="dxa"/>
              <w:bottom w:w="43" w:type="dxa"/>
              <w:right w:w="115" w:type="dxa"/>
            </w:tcMar>
          </w:tcPr>
          <w:p w14:paraId="2966863F"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Teacher(s):</w:t>
            </w:r>
          </w:p>
        </w:tc>
        <w:tc>
          <w:tcPr>
            <w:tcW w:w="5875" w:type="dxa"/>
            <w:gridSpan w:val="6"/>
            <w:tcMar>
              <w:top w:w="43" w:type="dxa"/>
              <w:left w:w="115" w:type="dxa"/>
              <w:bottom w:w="43" w:type="dxa"/>
              <w:right w:w="115" w:type="dxa"/>
            </w:tcMar>
          </w:tcPr>
          <w:p w14:paraId="5D38E1F2"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Memis, Keefer</w:t>
            </w:r>
          </w:p>
        </w:tc>
        <w:tc>
          <w:tcPr>
            <w:tcW w:w="1840" w:type="dxa"/>
            <w:gridSpan w:val="2"/>
            <w:shd w:val="clear" w:color="auto" w:fill="F2F2F2"/>
            <w:tcMar>
              <w:top w:w="43" w:type="dxa"/>
              <w:left w:w="115" w:type="dxa"/>
              <w:bottom w:w="43" w:type="dxa"/>
              <w:right w:w="115" w:type="dxa"/>
            </w:tcMar>
          </w:tcPr>
          <w:p w14:paraId="6A40F08E"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Start Date: </w:t>
            </w:r>
          </w:p>
        </w:tc>
        <w:tc>
          <w:tcPr>
            <w:tcW w:w="3855" w:type="dxa"/>
            <w:gridSpan w:val="2"/>
            <w:tcMar>
              <w:top w:w="43" w:type="dxa"/>
              <w:left w:w="115" w:type="dxa"/>
              <w:bottom w:w="43" w:type="dxa"/>
              <w:right w:w="115" w:type="dxa"/>
            </w:tcMar>
          </w:tcPr>
          <w:p w14:paraId="58596A26"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May</w:t>
            </w:r>
          </w:p>
        </w:tc>
      </w:tr>
      <w:tr w:rsidR="00A96BEE" w14:paraId="34618F11" w14:textId="77777777">
        <w:trPr>
          <w:trHeight w:val="300"/>
          <w:jc w:val="center"/>
        </w:trPr>
        <w:tc>
          <w:tcPr>
            <w:tcW w:w="2800" w:type="dxa"/>
            <w:shd w:val="clear" w:color="auto" w:fill="F2F2F2"/>
            <w:tcMar>
              <w:top w:w="43" w:type="dxa"/>
              <w:left w:w="115" w:type="dxa"/>
              <w:bottom w:w="43" w:type="dxa"/>
              <w:right w:w="115" w:type="dxa"/>
            </w:tcMar>
          </w:tcPr>
          <w:p w14:paraId="2D2A7460"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Unit Title and Sequence:</w:t>
            </w:r>
          </w:p>
        </w:tc>
        <w:tc>
          <w:tcPr>
            <w:tcW w:w="5875" w:type="dxa"/>
            <w:gridSpan w:val="6"/>
            <w:tcMar>
              <w:top w:w="43" w:type="dxa"/>
              <w:left w:w="115" w:type="dxa"/>
              <w:bottom w:w="43" w:type="dxa"/>
              <w:right w:w="115" w:type="dxa"/>
            </w:tcMar>
          </w:tcPr>
          <w:p w14:paraId="50BF5DB7"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Biological Evolution:  Unity &amp; Diversity</w:t>
            </w:r>
          </w:p>
        </w:tc>
        <w:tc>
          <w:tcPr>
            <w:tcW w:w="1840" w:type="dxa"/>
            <w:gridSpan w:val="2"/>
            <w:shd w:val="clear" w:color="auto" w:fill="F2F2F2"/>
            <w:tcMar>
              <w:top w:w="43" w:type="dxa"/>
              <w:left w:w="115" w:type="dxa"/>
              <w:bottom w:w="43" w:type="dxa"/>
              <w:right w:w="115" w:type="dxa"/>
            </w:tcMar>
          </w:tcPr>
          <w:p w14:paraId="587B2353"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Length of Unit:</w:t>
            </w:r>
          </w:p>
        </w:tc>
        <w:tc>
          <w:tcPr>
            <w:tcW w:w="3855" w:type="dxa"/>
            <w:gridSpan w:val="2"/>
            <w:tcMar>
              <w:top w:w="43" w:type="dxa"/>
              <w:left w:w="115" w:type="dxa"/>
              <w:bottom w:w="43" w:type="dxa"/>
              <w:right w:w="115" w:type="dxa"/>
            </w:tcMar>
          </w:tcPr>
          <w:p w14:paraId="07070BEF"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 xml:space="preserve">4 weeks </w:t>
            </w:r>
          </w:p>
        </w:tc>
      </w:tr>
      <w:tr w:rsidR="00A96BEE" w14:paraId="7E2BA7FF" w14:textId="77777777">
        <w:trPr>
          <w:trHeight w:val="600"/>
          <w:jc w:val="center"/>
        </w:trPr>
        <w:tc>
          <w:tcPr>
            <w:tcW w:w="2800" w:type="dxa"/>
            <w:shd w:val="clear" w:color="auto" w:fill="F2F2F2"/>
            <w:tcMar>
              <w:top w:w="43" w:type="dxa"/>
              <w:left w:w="115" w:type="dxa"/>
              <w:bottom w:w="43" w:type="dxa"/>
              <w:right w:w="115" w:type="dxa"/>
            </w:tcMar>
          </w:tcPr>
          <w:p w14:paraId="1DBA3E58" w14:textId="77777777" w:rsidR="00A96BEE" w:rsidRDefault="00000000">
            <w:pPr>
              <w:spacing w:line="240" w:lineRule="auto"/>
              <w:rPr>
                <w:rFonts w:ascii="Cambria" w:eastAsia="Cambria" w:hAnsi="Cambria" w:cs="Cambria"/>
                <w:sz w:val="24"/>
                <w:szCs w:val="24"/>
              </w:rPr>
            </w:pPr>
            <w:bookmarkStart w:id="1" w:name="_gjdgxs" w:colFirst="0" w:colLast="0"/>
            <w:bookmarkEnd w:id="1"/>
            <w:r>
              <w:rPr>
                <w:rFonts w:ascii="Calibri" w:eastAsia="Calibri" w:hAnsi="Calibri" w:cs="Calibri"/>
                <w:b/>
                <w:sz w:val="20"/>
                <w:szCs w:val="20"/>
              </w:rPr>
              <w:t xml:space="preserve">Content Standards (with codes) </w:t>
            </w:r>
            <w:r>
              <w:rPr>
                <w:rFonts w:ascii="Calibri" w:eastAsia="Calibri" w:hAnsi="Calibri" w:cs="Calibri"/>
                <w:i/>
                <w:sz w:val="20"/>
                <w:szCs w:val="20"/>
              </w:rPr>
              <w:t xml:space="preserve">– What do we want </w:t>
            </w:r>
            <w:r>
              <w:rPr>
                <w:rFonts w:ascii="Calibri" w:eastAsia="Calibri" w:hAnsi="Calibri" w:cs="Calibri"/>
                <w:i/>
                <w:sz w:val="20"/>
                <w:szCs w:val="20"/>
              </w:rPr>
              <w:lastRenderedPageBreak/>
              <w:t>them to know, understand, &amp;do?</w:t>
            </w:r>
          </w:p>
        </w:tc>
        <w:tc>
          <w:tcPr>
            <w:tcW w:w="3520" w:type="dxa"/>
            <w:gridSpan w:val="2"/>
            <w:tcMar>
              <w:top w:w="43" w:type="dxa"/>
              <w:left w:w="115" w:type="dxa"/>
              <w:bottom w:w="43" w:type="dxa"/>
              <w:right w:w="115" w:type="dxa"/>
            </w:tcMar>
          </w:tcPr>
          <w:p w14:paraId="0CF66E2B"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lastRenderedPageBreak/>
              <w:t>HS -LS4-1 through HS LS4-6</w:t>
            </w:r>
          </w:p>
        </w:tc>
        <w:tc>
          <w:tcPr>
            <w:tcW w:w="1360" w:type="dxa"/>
            <w:gridSpan w:val="2"/>
            <w:shd w:val="clear" w:color="auto" w:fill="F2F2F2"/>
            <w:tcMar>
              <w:top w:w="43" w:type="dxa"/>
              <w:left w:w="115" w:type="dxa"/>
              <w:bottom w:w="43" w:type="dxa"/>
              <w:right w:w="115" w:type="dxa"/>
            </w:tcMar>
          </w:tcPr>
          <w:p w14:paraId="64ED23F0"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Essential Questions </w:t>
            </w:r>
          </w:p>
        </w:tc>
        <w:tc>
          <w:tcPr>
            <w:tcW w:w="6690" w:type="dxa"/>
            <w:gridSpan w:val="6"/>
            <w:tcMar>
              <w:top w:w="43" w:type="dxa"/>
              <w:left w:w="115" w:type="dxa"/>
              <w:bottom w:w="43" w:type="dxa"/>
              <w:right w:w="115" w:type="dxa"/>
            </w:tcMar>
          </w:tcPr>
          <w:p w14:paraId="7888907E" w14:textId="77777777" w:rsidR="00A96BEE" w:rsidRDefault="00000000">
            <w:pPr>
              <w:numPr>
                <w:ilvl w:val="0"/>
                <w:numId w:val="2"/>
              </w:numPr>
              <w:rPr>
                <w:rFonts w:ascii="Calibri" w:eastAsia="Calibri" w:hAnsi="Calibri" w:cs="Calibri"/>
                <w:sz w:val="24"/>
                <w:szCs w:val="24"/>
              </w:rPr>
            </w:pPr>
            <w:r>
              <w:rPr>
                <w:rFonts w:ascii="Calibri" w:eastAsia="Calibri" w:hAnsi="Calibri" w:cs="Calibri"/>
                <w:sz w:val="24"/>
                <w:szCs w:val="24"/>
              </w:rPr>
              <w:t>Why is genetic diversity in a population important?</w:t>
            </w:r>
          </w:p>
          <w:p w14:paraId="2A1C179A" w14:textId="77777777" w:rsidR="00A96BEE" w:rsidRDefault="00000000">
            <w:pPr>
              <w:numPr>
                <w:ilvl w:val="0"/>
                <w:numId w:val="2"/>
              </w:numPr>
              <w:rPr>
                <w:rFonts w:ascii="Calibri" w:eastAsia="Calibri" w:hAnsi="Calibri" w:cs="Calibri"/>
                <w:sz w:val="24"/>
                <w:szCs w:val="24"/>
              </w:rPr>
            </w:pPr>
            <w:r>
              <w:rPr>
                <w:rFonts w:ascii="Calibri" w:eastAsia="Calibri" w:hAnsi="Calibri" w:cs="Calibri"/>
                <w:sz w:val="24"/>
                <w:szCs w:val="24"/>
              </w:rPr>
              <w:lastRenderedPageBreak/>
              <w:t>How does an individual’s genetic information influence their ability to survive and reproduce?</w:t>
            </w:r>
          </w:p>
          <w:p w14:paraId="12C24318" w14:textId="77777777" w:rsidR="00A96BEE" w:rsidRDefault="00000000">
            <w:pPr>
              <w:numPr>
                <w:ilvl w:val="0"/>
                <w:numId w:val="2"/>
              </w:numPr>
              <w:rPr>
                <w:rFonts w:ascii="Calibri" w:eastAsia="Calibri" w:hAnsi="Calibri" w:cs="Calibri"/>
                <w:sz w:val="24"/>
                <w:szCs w:val="24"/>
              </w:rPr>
            </w:pPr>
            <w:r>
              <w:rPr>
                <w:rFonts w:ascii="Calibri" w:eastAsia="Calibri" w:hAnsi="Calibri" w:cs="Calibri"/>
                <w:sz w:val="24"/>
                <w:szCs w:val="24"/>
              </w:rPr>
              <w:t>How does natural selection work?</w:t>
            </w:r>
          </w:p>
          <w:p w14:paraId="4194A285" w14:textId="77777777" w:rsidR="00A96BEE" w:rsidRDefault="00000000">
            <w:pPr>
              <w:numPr>
                <w:ilvl w:val="0"/>
                <w:numId w:val="2"/>
              </w:numPr>
              <w:spacing w:after="200"/>
              <w:rPr>
                <w:rFonts w:ascii="Calibri" w:eastAsia="Calibri" w:hAnsi="Calibri" w:cs="Calibri"/>
                <w:sz w:val="24"/>
                <w:szCs w:val="24"/>
              </w:rPr>
            </w:pPr>
            <w:r>
              <w:rPr>
                <w:rFonts w:ascii="Calibri" w:eastAsia="Calibri" w:hAnsi="Calibri" w:cs="Calibri"/>
                <w:sz w:val="24"/>
                <w:szCs w:val="24"/>
              </w:rPr>
              <w:t>Are organisms more alike or more different?</w:t>
            </w:r>
          </w:p>
        </w:tc>
      </w:tr>
      <w:tr w:rsidR="00A96BEE" w14:paraId="6BEF1645" w14:textId="77777777">
        <w:trPr>
          <w:trHeight w:val="400"/>
          <w:jc w:val="center"/>
        </w:trPr>
        <w:tc>
          <w:tcPr>
            <w:tcW w:w="2800" w:type="dxa"/>
            <w:shd w:val="clear" w:color="auto" w:fill="F2F2F2"/>
            <w:tcMar>
              <w:top w:w="43" w:type="dxa"/>
              <w:left w:w="115" w:type="dxa"/>
              <w:bottom w:w="43" w:type="dxa"/>
              <w:right w:w="115" w:type="dxa"/>
            </w:tcMar>
          </w:tcPr>
          <w:p w14:paraId="6BD8E01D"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Summative Assessment(s) </w:t>
            </w:r>
            <w:r>
              <w:rPr>
                <w:rFonts w:ascii="Calibri" w:eastAsia="Calibri" w:hAnsi="Calibri" w:cs="Calibri"/>
                <w:i/>
                <w:sz w:val="20"/>
                <w:szCs w:val="20"/>
              </w:rPr>
              <w:t>(identify as secondary/primary) – How will we know they have gained the knowledge &amp; skills?</w:t>
            </w:r>
          </w:p>
        </w:tc>
        <w:tc>
          <w:tcPr>
            <w:tcW w:w="11570" w:type="dxa"/>
            <w:gridSpan w:val="10"/>
            <w:tcMar>
              <w:top w:w="43" w:type="dxa"/>
              <w:left w:w="115" w:type="dxa"/>
              <w:bottom w:w="43" w:type="dxa"/>
              <w:right w:w="115" w:type="dxa"/>
            </w:tcMar>
          </w:tcPr>
          <w:p w14:paraId="7A1AA9C0"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 xml:space="preserve"> CP Bio CSA #4 (In Schoology -Science Department Group)</w:t>
            </w:r>
          </w:p>
        </w:tc>
      </w:tr>
      <w:tr w:rsidR="00A96BEE" w14:paraId="0286842B" w14:textId="77777777">
        <w:trPr>
          <w:trHeight w:val="400"/>
          <w:jc w:val="center"/>
        </w:trPr>
        <w:tc>
          <w:tcPr>
            <w:tcW w:w="2800" w:type="dxa"/>
            <w:shd w:val="clear" w:color="auto" w:fill="F2F2F2"/>
            <w:tcMar>
              <w:top w:w="43" w:type="dxa"/>
              <w:left w:w="115" w:type="dxa"/>
              <w:bottom w:w="43" w:type="dxa"/>
              <w:right w:w="115" w:type="dxa"/>
            </w:tcMar>
          </w:tcPr>
          <w:p w14:paraId="4E364815"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Unit Pre-assessment(s) </w:t>
            </w:r>
            <w:r>
              <w:rPr>
                <w:rFonts w:ascii="Calibri" w:eastAsia="Calibri" w:hAnsi="Calibri" w:cs="Calibri"/>
                <w:i/>
                <w:sz w:val="20"/>
                <w:szCs w:val="20"/>
              </w:rPr>
              <w:t>– What do they know prior?</w:t>
            </w:r>
          </w:p>
        </w:tc>
        <w:tc>
          <w:tcPr>
            <w:tcW w:w="11570" w:type="dxa"/>
            <w:gridSpan w:val="10"/>
            <w:tcMar>
              <w:top w:w="43" w:type="dxa"/>
              <w:left w:w="115" w:type="dxa"/>
              <w:bottom w:w="43" w:type="dxa"/>
              <w:right w:w="115" w:type="dxa"/>
            </w:tcMar>
          </w:tcPr>
          <w:p w14:paraId="13782094" w14:textId="77777777" w:rsidR="00A96BEE" w:rsidRDefault="00000000">
            <w:pPr>
              <w:spacing w:line="240" w:lineRule="auto"/>
              <w:rPr>
                <w:rFonts w:ascii="Cambria" w:eastAsia="Cambria" w:hAnsi="Cambria" w:cs="Cambria"/>
              </w:rPr>
            </w:pPr>
            <w:r>
              <w:t xml:space="preserve">EVOLUTION CONCEPT CARTOONS with ?’s  Find </w:t>
            </w:r>
            <w:hyperlink r:id="rId32">
              <w:r>
                <w:rPr>
                  <w:u w:val="single"/>
                </w:rPr>
                <w:t>HERE</w:t>
              </w:r>
            </w:hyperlink>
          </w:p>
        </w:tc>
      </w:tr>
      <w:tr w:rsidR="00A96BEE" w14:paraId="7927CBD9" w14:textId="77777777">
        <w:trPr>
          <w:trHeight w:val="840"/>
          <w:jc w:val="center"/>
        </w:trPr>
        <w:tc>
          <w:tcPr>
            <w:tcW w:w="2800" w:type="dxa"/>
            <w:shd w:val="clear" w:color="auto" w:fill="F2F2F2"/>
            <w:tcMar>
              <w:top w:w="43" w:type="dxa"/>
              <w:left w:w="115" w:type="dxa"/>
              <w:bottom w:w="43" w:type="dxa"/>
              <w:right w:w="115" w:type="dxa"/>
            </w:tcMar>
          </w:tcPr>
          <w:p w14:paraId="7D891426" w14:textId="77777777" w:rsidR="00A96BEE" w:rsidRDefault="00000000">
            <w:pPr>
              <w:spacing w:line="240" w:lineRule="auto"/>
              <w:rPr>
                <w:rFonts w:ascii="Calibri" w:eastAsia="Calibri" w:hAnsi="Calibri" w:cs="Calibri"/>
                <w:b/>
                <w:sz w:val="20"/>
                <w:szCs w:val="20"/>
              </w:rPr>
            </w:pPr>
            <w:r>
              <w:rPr>
                <w:rFonts w:ascii="Calibri" w:eastAsia="Calibri" w:hAnsi="Calibri" w:cs="Calibri"/>
                <w:b/>
                <w:sz w:val="20"/>
                <w:szCs w:val="20"/>
              </w:rPr>
              <w:t xml:space="preserve">Pre-requisite Skills </w:t>
            </w:r>
            <w:r>
              <w:rPr>
                <w:rFonts w:ascii="Calibri" w:eastAsia="Calibri" w:hAnsi="Calibri" w:cs="Calibri"/>
                <w:i/>
                <w:sz w:val="20"/>
                <w:szCs w:val="20"/>
              </w:rPr>
              <w:t xml:space="preserve">– What </w:t>
            </w:r>
            <w:r>
              <w:rPr>
                <w:rFonts w:ascii="Cambria" w:eastAsia="Cambria" w:hAnsi="Cambria" w:cs="Cambria"/>
                <w:i/>
                <w:sz w:val="20"/>
                <w:szCs w:val="20"/>
              </w:rPr>
              <w:t>hurdles may exist for some students?</w:t>
            </w:r>
          </w:p>
        </w:tc>
        <w:tc>
          <w:tcPr>
            <w:tcW w:w="11570" w:type="dxa"/>
            <w:gridSpan w:val="10"/>
            <w:tcMar>
              <w:top w:w="43" w:type="dxa"/>
              <w:left w:w="115" w:type="dxa"/>
              <w:bottom w:w="43" w:type="dxa"/>
              <w:right w:w="115" w:type="dxa"/>
            </w:tcMar>
          </w:tcPr>
          <w:p w14:paraId="0ED6EE4C"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My students could be successful on this upcoming unit if they only knew </w:t>
            </w:r>
          </w:p>
          <w:p w14:paraId="668080CB"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the scientific definition of theory</w:t>
            </w:r>
          </w:p>
          <w:p w14:paraId="6AD9EBDF"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that evolution is not something to believe or not believe in; the goal is to construct an explanation backed by evidence of how populations change over time</w:t>
            </w:r>
          </w:p>
          <w:p w14:paraId="453ABB14"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that mutations are not always bad</w:t>
            </w:r>
          </w:p>
        </w:tc>
      </w:tr>
      <w:tr w:rsidR="00A96BEE" w14:paraId="57600A9B" w14:textId="77777777">
        <w:trPr>
          <w:trHeight w:val="200"/>
          <w:jc w:val="center"/>
        </w:trPr>
        <w:tc>
          <w:tcPr>
            <w:tcW w:w="2800" w:type="dxa"/>
            <w:vMerge w:val="restart"/>
            <w:shd w:val="clear" w:color="auto" w:fill="F2F2F2"/>
            <w:tcMar>
              <w:top w:w="43" w:type="dxa"/>
              <w:left w:w="115" w:type="dxa"/>
              <w:bottom w:w="43" w:type="dxa"/>
              <w:right w:w="115" w:type="dxa"/>
            </w:tcMar>
          </w:tcPr>
          <w:p w14:paraId="06C43F05"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Instructional/Assessment  Scaffolds  </w:t>
            </w:r>
            <w:r>
              <w:rPr>
                <w:rFonts w:ascii="Calibri" w:eastAsia="Calibri" w:hAnsi="Calibri" w:cs="Calibri"/>
                <w:i/>
                <w:sz w:val="20"/>
                <w:szCs w:val="20"/>
              </w:rPr>
              <w:t xml:space="preserve">(Modifications /Accommodations) – planned for prior to instruction </w:t>
            </w:r>
          </w:p>
        </w:tc>
        <w:tc>
          <w:tcPr>
            <w:tcW w:w="3000" w:type="dxa"/>
            <w:shd w:val="clear" w:color="auto" w:fill="F2F2F2"/>
            <w:tcMar>
              <w:top w:w="43" w:type="dxa"/>
              <w:left w:w="115" w:type="dxa"/>
              <w:bottom w:w="43" w:type="dxa"/>
              <w:right w:w="115" w:type="dxa"/>
            </w:tcMar>
          </w:tcPr>
          <w:p w14:paraId="31B2479B"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English Language Learners</w:t>
            </w:r>
          </w:p>
        </w:tc>
        <w:tc>
          <w:tcPr>
            <w:tcW w:w="2795" w:type="dxa"/>
            <w:gridSpan w:val="4"/>
            <w:shd w:val="clear" w:color="auto" w:fill="F2F2F2"/>
            <w:tcMar>
              <w:top w:w="43" w:type="dxa"/>
              <w:left w:w="115" w:type="dxa"/>
              <w:bottom w:w="43" w:type="dxa"/>
              <w:right w:w="115" w:type="dxa"/>
            </w:tcMar>
          </w:tcPr>
          <w:p w14:paraId="1F71E645"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Special Education Students</w:t>
            </w:r>
          </w:p>
        </w:tc>
        <w:tc>
          <w:tcPr>
            <w:tcW w:w="2535" w:type="dxa"/>
            <w:gridSpan w:val="4"/>
            <w:shd w:val="clear" w:color="auto" w:fill="F2F2F2"/>
            <w:tcMar>
              <w:top w:w="43" w:type="dxa"/>
              <w:left w:w="115" w:type="dxa"/>
              <w:bottom w:w="43" w:type="dxa"/>
              <w:right w:w="115" w:type="dxa"/>
            </w:tcMar>
          </w:tcPr>
          <w:p w14:paraId="6F9B9A30"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Struggling Learners</w:t>
            </w:r>
          </w:p>
        </w:tc>
        <w:tc>
          <w:tcPr>
            <w:tcW w:w="3240" w:type="dxa"/>
            <w:shd w:val="clear" w:color="auto" w:fill="F2F2F2"/>
            <w:tcMar>
              <w:top w:w="43" w:type="dxa"/>
              <w:left w:w="115" w:type="dxa"/>
              <w:bottom w:w="43" w:type="dxa"/>
              <w:right w:w="115" w:type="dxa"/>
            </w:tcMar>
          </w:tcPr>
          <w:p w14:paraId="3F771B5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20"/>
                <w:szCs w:val="20"/>
              </w:rPr>
              <w:t>Advanced Learners</w:t>
            </w:r>
          </w:p>
        </w:tc>
      </w:tr>
      <w:tr w:rsidR="00A96BEE" w14:paraId="3D2C7D7C" w14:textId="77777777">
        <w:trPr>
          <w:trHeight w:val="700"/>
          <w:jc w:val="center"/>
        </w:trPr>
        <w:tc>
          <w:tcPr>
            <w:tcW w:w="2800" w:type="dxa"/>
            <w:vMerge/>
            <w:shd w:val="clear" w:color="auto" w:fill="F2F2F2"/>
            <w:tcMar>
              <w:top w:w="43" w:type="dxa"/>
              <w:left w:w="115" w:type="dxa"/>
              <w:bottom w:w="43" w:type="dxa"/>
              <w:right w:w="115" w:type="dxa"/>
            </w:tcMar>
          </w:tcPr>
          <w:p w14:paraId="1A83B2C7" w14:textId="77777777" w:rsidR="00A96BEE" w:rsidRDefault="00A96BEE">
            <w:pPr>
              <w:widowControl w:val="0"/>
              <w:rPr>
                <w:rFonts w:ascii="Cambria" w:eastAsia="Cambria" w:hAnsi="Cambria" w:cs="Cambria"/>
                <w:sz w:val="24"/>
                <w:szCs w:val="24"/>
              </w:rPr>
            </w:pPr>
          </w:p>
        </w:tc>
        <w:tc>
          <w:tcPr>
            <w:tcW w:w="3000" w:type="dxa"/>
            <w:tcMar>
              <w:top w:w="43" w:type="dxa"/>
              <w:left w:w="115" w:type="dxa"/>
              <w:bottom w:w="43" w:type="dxa"/>
              <w:right w:w="115" w:type="dxa"/>
            </w:tcMar>
          </w:tcPr>
          <w:p w14:paraId="496E474C"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Use consistent, simplified language; provide bilingual partners; provide cooperative learning opportunities; use modeling; use visual aids &amp; manipulatives; scaffolding; chunking the content; subtitles for videos. Have students make flashcards of the vocabulary words, writing the term on one side and the definition on the other.</w:t>
            </w:r>
          </w:p>
        </w:tc>
        <w:tc>
          <w:tcPr>
            <w:tcW w:w="2795" w:type="dxa"/>
            <w:gridSpan w:val="4"/>
            <w:tcMar>
              <w:top w:w="43" w:type="dxa"/>
              <w:left w:w="115" w:type="dxa"/>
              <w:bottom w:w="43" w:type="dxa"/>
              <w:right w:w="115" w:type="dxa"/>
            </w:tcMar>
          </w:tcPr>
          <w:p w14:paraId="26B201A2"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Reduce / revise assignments as per IEP; use manipulatives; calculators; provide individual &amp; small group help; notes, and study guides; provide background knowledge; flexible grouping; peer grouping; visual demonstration; text magnification; color coding; repetition; pre-teaching; chunking; differentiating content</w:t>
            </w:r>
            <w:r>
              <w:rPr>
                <w:rFonts w:ascii="Cambria" w:eastAsia="Cambria" w:hAnsi="Cambria" w:cs="Cambria"/>
                <w:b/>
                <w:sz w:val="20"/>
                <w:szCs w:val="20"/>
              </w:rPr>
              <w:t xml:space="preserve">. </w:t>
            </w:r>
            <w:r>
              <w:rPr>
                <w:rFonts w:ascii="Cambria" w:eastAsia="Cambria" w:hAnsi="Cambria" w:cs="Cambria"/>
                <w:sz w:val="20"/>
                <w:szCs w:val="20"/>
              </w:rPr>
              <w:t>Visually challenged students may find it helpful to work at a zoom percentage greater than 100%.</w:t>
            </w:r>
          </w:p>
          <w:p w14:paraId="15F56139"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Modify the amount of work required</w:t>
            </w:r>
          </w:p>
          <w:p w14:paraId="019F721F"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Alter format of materials on page (font, spacing)</w:t>
            </w:r>
          </w:p>
          <w:p w14:paraId="5CE9BB65"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Allow for alternate modes of responding</w:t>
            </w:r>
          </w:p>
          <w:p w14:paraId="0DC6EB03"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Use alternate grading system</w:t>
            </w:r>
          </w:p>
          <w:p w14:paraId="23327E73"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Different test items</w:t>
            </w:r>
          </w:p>
          <w:p w14:paraId="6329C9A2" w14:textId="77777777" w:rsidR="00A96BEE" w:rsidRDefault="00000000">
            <w:pPr>
              <w:spacing w:before="240" w:after="24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Note different objective for specific students</w:t>
            </w:r>
          </w:p>
          <w:p w14:paraId="55292D1C" w14:textId="77777777" w:rsidR="00A96BEE" w:rsidRDefault="00A96BEE">
            <w:pPr>
              <w:spacing w:line="240" w:lineRule="auto"/>
              <w:ind w:left="90"/>
              <w:rPr>
                <w:rFonts w:ascii="Cambria" w:eastAsia="Cambria" w:hAnsi="Cambria" w:cs="Cambria"/>
                <w:sz w:val="20"/>
                <w:szCs w:val="20"/>
              </w:rPr>
            </w:pPr>
          </w:p>
        </w:tc>
        <w:tc>
          <w:tcPr>
            <w:tcW w:w="2535" w:type="dxa"/>
            <w:gridSpan w:val="4"/>
            <w:tcMar>
              <w:top w:w="43" w:type="dxa"/>
              <w:left w:w="115" w:type="dxa"/>
              <w:bottom w:w="43" w:type="dxa"/>
              <w:right w:w="115" w:type="dxa"/>
            </w:tcMar>
          </w:tcPr>
          <w:p w14:paraId="27B45C2C"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lastRenderedPageBreak/>
              <w:t xml:space="preserve">Foster positive relationships; use mental models; provide help formulating specific questions; scaffolding; targeted support.  </w:t>
            </w:r>
          </w:p>
        </w:tc>
        <w:tc>
          <w:tcPr>
            <w:tcW w:w="3240" w:type="dxa"/>
            <w:tcBorders>
              <w:top w:val="single" w:sz="8" w:space="0" w:color="000000"/>
              <w:left w:val="single" w:sz="8" w:space="0" w:color="000000"/>
              <w:bottom w:val="single" w:sz="8" w:space="0" w:color="000000"/>
              <w:right w:val="single" w:sz="8" w:space="0" w:color="000000"/>
            </w:tcBorders>
            <w:tcMar>
              <w:top w:w="40" w:type="dxa"/>
              <w:left w:w="120" w:type="dxa"/>
              <w:bottom w:w="40" w:type="dxa"/>
              <w:right w:w="120" w:type="dxa"/>
            </w:tcMar>
          </w:tcPr>
          <w:p w14:paraId="4D40C506"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Provide additional enrichment activity involving demonstration of knowledge, or complementary assignments; independent practice; extension activities.</w:t>
            </w:r>
          </w:p>
          <w:p w14:paraId="48D34421"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Encourage students to explore concepts in depth and encourage independent studies or investigations.</w:t>
            </w:r>
          </w:p>
          <w:p w14:paraId="6BE994BB"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Use thematic instruction to connect learning across the curriculum.</w:t>
            </w:r>
          </w:p>
          <w:p w14:paraId="7AFBB59A"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 xml:space="preserve">Encourage creative expression and thinking by allowing students to </w:t>
            </w:r>
            <w:r>
              <w:rPr>
                <w:rFonts w:ascii="Cambria" w:eastAsia="Cambria" w:hAnsi="Cambria" w:cs="Cambria"/>
                <w:sz w:val="20"/>
                <w:szCs w:val="20"/>
              </w:rPr>
              <w:lastRenderedPageBreak/>
              <w:t>choose how to approach a problem or assignment.</w:t>
            </w:r>
          </w:p>
          <w:p w14:paraId="2572D5E6"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Expand students’ time for free reading.</w:t>
            </w:r>
          </w:p>
          <w:p w14:paraId="4184A342"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Invite students to explore different points of view on a topic of study and compare the two.</w:t>
            </w:r>
          </w:p>
          <w:p w14:paraId="1877F87D"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Provide learning centers where students are in charge of their learning.</w:t>
            </w:r>
          </w:p>
          <w:p w14:paraId="4D84A143"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Brainstorm with gifted children on what types of projects they would like to explore to extend what they’re learning in the classroom.</w:t>
            </w:r>
          </w:p>
          <w:p w14:paraId="742B569C"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Determine where students’ interests lie and capitalize on their inquisitiveness.</w:t>
            </w:r>
          </w:p>
          <w:p w14:paraId="3DA6A59E" w14:textId="77777777" w:rsidR="00A96BEE" w:rsidRDefault="00000000">
            <w:pPr>
              <w:spacing w:before="240" w:after="240" w:line="240" w:lineRule="auto"/>
              <w:rPr>
                <w:rFonts w:ascii="Cambria" w:eastAsia="Cambria" w:hAnsi="Cambria" w:cs="Cambria"/>
                <w:sz w:val="20"/>
                <w:szCs w:val="20"/>
              </w:rPr>
            </w:pPr>
            <w:r>
              <w:rPr>
                <w:rFonts w:ascii="Cambria" w:eastAsia="Cambria" w:hAnsi="Cambria" w:cs="Cambria"/>
                <w:sz w:val="20"/>
                <w:szCs w:val="20"/>
              </w:rPr>
              <w:t>Refrain from having them complete more work in the same manner.</w:t>
            </w:r>
          </w:p>
        </w:tc>
      </w:tr>
      <w:tr w:rsidR="00A96BEE" w14:paraId="0E77F38C" w14:textId="77777777">
        <w:trPr>
          <w:trHeight w:val="240"/>
          <w:jc w:val="center"/>
        </w:trPr>
        <w:tc>
          <w:tcPr>
            <w:tcW w:w="2800" w:type="dxa"/>
            <w:vMerge w:val="restart"/>
            <w:shd w:val="clear" w:color="auto" w:fill="F2F2F2"/>
            <w:tcMar>
              <w:top w:w="43" w:type="dxa"/>
              <w:left w:w="115" w:type="dxa"/>
              <w:bottom w:w="43" w:type="dxa"/>
              <w:right w:w="115" w:type="dxa"/>
            </w:tcMar>
          </w:tcPr>
          <w:p w14:paraId="6ED6C4C7"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 xml:space="preserve">Differentiated Instructional </w:t>
            </w:r>
          </w:p>
          <w:p w14:paraId="4047F21D"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 xml:space="preserve">Methods: </w:t>
            </w:r>
          </w:p>
          <w:p w14:paraId="23202B10" w14:textId="77777777" w:rsidR="00A96BEE" w:rsidRDefault="00000000">
            <w:pPr>
              <w:spacing w:line="240" w:lineRule="auto"/>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students to express understanding.)</w:t>
            </w:r>
          </w:p>
          <w:p w14:paraId="2420C733" w14:textId="77777777" w:rsidR="00A96BEE" w:rsidRDefault="00A96BEE">
            <w:pPr>
              <w:spacing w:line="240" w:lineRule="auto"/>
              <w:rPr>
                <w:rFonts w:ascii="Cambria" w:eastAsia="Cambria" w:hAnsi="Cambria" w:cs="Cambria"/>
                <w:sz w:val="24"/>
                <w:szCs w:val="24"/>
              </w:rPr>
            </w:pPr>
          </w:p>
          <w:p w14:paraId="1886C6D2" w14:textId="77777777" w:rsidR="00A96BEE" w:rsidRDefault="00A96BEE">
            <w:pPr>
              <w:spacing w:line="240" w:lineRule="auto"/>
              <w:rPr>
                <w:rFonts w:ascii="Cambria" w:eastAsia="Cambria" w:hAnsi="Cambria" w:cs="Cambria"/>
                <w:sz w:val="24"/>
                <w:szCs w:val="24"/>
              </w:rPr>
            </w:pPr>
          </w:p>
        </w:tc>
        <w:tc>
          <w:tcPr>
            <w:tcW w:w="5795" w:type="dxa"/>
            <w:gridSpan w:val="5"/>
            <w:shd w:val="clear" w:color="auto" w:fill="F2F2F2"/>
            <w:tcMar>
              <w:top w:w="43" w:type="dxa"/>
              <w:left w:w="115" w:type="dxa"/>
              <w:bottom w:w="43" w:type="dxa"/>
              <w:right w:w="115" w:type="dxa"/>
            </w:tcMar>
          </w:tcPr>
          <w:p w14:paraId="05863139"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Access</w:t>
            </w:r>
            <w:r>
              <w:rPr>
                <w:rFonts w:ascii="Calibri" w:eastAsia="Calibri" w:hAnsi="Calibri" w:cs="Calibri"/>
                <w:sz w:val="20"/>
                <w:szCs w:val="20"/>
              </w:rPr>
              <w:t xml:space="preserve"> (Resources and/or Process)</w:t>
            </w:r>
          </w:p>
        </w:tc>
        <w:tc>
          <w:tcPr>
            <w:tcW w:w="5775" w:type="dxa"/>
            <w:gridSpan w:val="5"/>
            <w:shd w:val="clear" w:color="auto" w:fill="F2F2F2"/>
            <w:tcMar>
              <w:top w:w="43" w:type="dxa"/>
              <w:left w:w="115" w:type="dxa"/>
              <w:bottom w:w="43" w:type="dxa"/>
              <w:right w:w="115" w:type="dxa"/>
            </w:tcMar>
          </w:tcPr>
          <w:p w14:paraId="081AFD66"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Expression</w:t>
            </w:r>
            <w:r>
              <w:rPr>
                <w:rFonts w:ascii="Calibri" w:eastAsia="Calibri" w:hAnsi="Calibri" w:cs="Calibri"/>
                <w:sz w:val="20"/>
                <w:szCs w:val="20"/>
              </w:rPr>
              <w:t xml:space="preserve"> (Products and/or Performance)</w:t>
            </w:r>
          </w:p>
        </w:tc>
      </w:tr>
      <w:tr w:rsidR="00A96BEE" w14:paraId="3A0DBCBB" w14:textId="77777777">
        <w:trPr>
          <w:trHeight w:val="1220"/>
          <w:jc w:val="center"/>
        </w:trPr>
        <w:tc>
          <w:tcPr>
            <w:tcW w:w="2800" w:type="dxa"/>
            <w:vMerge/>
            <w:shd w:val="clear" w:color="auto" w:fill="F2F2F2"/>
            <w:tcMar>
              <w:top w:w="43" w:type="dxa"/>
              <w:left w:w="115" w:type="dxa"/>
              <w:bottom w:w="43" w:type="dxa"/>
              <w:right w:w="115" w:type="dxa"/>
            </w:tcMar>
          </w:tcPr>
          <w:p w14:paraId="2AC6EBE5" w14:textId="77777777" w:rsidR="00A96BEE" w:rsidRDefault="00A96BEE">
            <w:pPr>
              <w:widowControl w:val="0"/>
              <w:rPr>
                <w:rFonts w:ascii="Cambria" w:eastAsia="Cambria" w:hAnsi="Cambria" w:cs="Cambria"/>
                <w:sz w:val="24"/>
                <w:szCs w:val="24"/>
              </w:rPr>
            </w:pPr>
          </w:p>
        </w:tc>
        <w:tc>
          <w:tcPr>
            <w:tcW w:w="5795" w:type="dxa"/>
            <w:gridSpan w:val="5"/>
            <w:tcMar>
              <w:top w:w="43" w:type="dxa"/>
              <w:left w:w="115" w:type="dxa"/>
              <w:bottom w:w="43" w:type="dxa"/>
              <w:right w:w="115" w:type="dxa"/>
            </w:tcMar>
          </w:tcPr>
          <w:p w14:paraId="2C548636" w14:textId="77777777" w:rsidR="00A96BEE" w:rsidRDefault="00000000">
            <w:pPr>
              <w:spacing w:line="240" w:lineRule="auto"/>
              <w:rPr>
                <w:rFonts w:ascii="Calibri" w:eastAsia="Calibri" w:hAnsi="Calibri" w:cs="Calibri"/>
                <w:sz w:val="20"/>
                <w:szCs w:val="20"/>
              </w:rPr>
            </w:pPr>
            <w:r>
              <w:rPr>
                <w:rFonts w:ascii="Cambria" w:eastAsia="Cambria" w:hAnsi="Cambria" w:cs="Cambria"/>
                <w:sz w:val="20"/>
                <w:szCs w:val="20"/>
              </w:rPr>
              <w:t>Reduce / revise assignments as per IEP; use manipulatives; provide individual &amp; small group help; notes, and study guides; provide background knowledge; flexible grouping; peer grouping; visual demonstration; text magnification; color coding; repetition; pre-teaching; chunking; differentiating content</w:t>
            </w:r>
            <w:r>
              <w:rPr>
                <w:rFonts w:ascii="Cambria" w:eastAsia="Cambria" w:hAnsi="Cambria" w:cs="Cambria"/>
                <w:b/>
                <w:sz w:val="20"/>
                <w:szCs w:val="20"/>
              </w:rPr>
              <w:t xml:space="preserve">. </w:t>
            </w:r>
            <w:r>
              <w:rPr>
                <w:rFonts w:ascii="Cambria" w:eastAsia="Cambria" w:hAnsi="Cambria" w:cs="Cambria"/>
                <w:sz w:val="20"/>
                <w:szCs w:val="20"/>
              </w:rPr>
              <w:t xml:space="preserve">Visually challenged students may find it helpful to work at a zoom percentage greater than 100%.  </w:t>
            </w:r>
          </w:p>
        </w:tc>
        <w:tc>
          <w:tcPr>
            <w:tcW w:w="5775" w:type="dxa"/>
            <w:gridSpan w:val="5"/>
            <w:tcMar>
              <w:top w:w="43" w:type="dxa"/>
              <w:left w:w="115" w:type="dxa"/>
              <w:bottom w:w="43" w:type="dxa"/>
              <w:right w:w="115" w:type="dxa"/>
            </w:tcMar>
          </w:tcPr>
          <w:p w14:paraId="41AD8D2D" w14:textId="77777777" w:rsidR="00A96BEE" w:rsidRDefault="00000000">
            <w:pPr>
              <w:spacing w:line="240" w:lineRule="auto"/>
              <w:rPr>
                <w:rFonts w:ascii="Cambria" w:eastAsia="Cambria" w:hAnsi="Cambria" w:cs="Cambria"/>
                <w:sz w:val="24"/>
                <w:szCs w:val="24"/>
              </w:rPr>
            </w:pPr>
            <w:r>
              <w:rPr>
                <w:rFonts w:ascii="Cambria" w:eastAsia="Cambria" w:hAnsi="Cambria" w:cs="Cambria"/>
                <w:sz w:val="20"/>
                <w:szCs w:val="20"/>
              </w:rPr>
              <w:t xml:space="preserve">Student choice of verbal or written response to bell ringers and exit tickets. Shortened summative assessments and read assessment out loud and test in small group settings for students with IEP’s that have this modification included. </w:t>
            </w:r>
          </w:p>
        </w:tc>
      </w:tr>
      <w:tr w:rsidR="00A96BEE" w14:paraId="6A0E4A2E" w14:textId="77777777">
        <w:trPr>
          <w:trHeight w:val="540"/>
          <w:jc w:val="center"/>
        </w:trPr>
        <w:tc>
          <w:tcPr>
            <w:tcW w:w="2800" w:type="dxa"/>
            <w:shd w:val="clear" w:color="auto" w:fill="F2F2F2"/>
            <w:tcMar>
              <w:top w:w="43" w:type="dxa"/>
              <w:left w:w="115" w:type="dxa"/>
              <w:bottom w:w="43" w:type="dxa"/>
              <w:right w:w="115" w:type="dxa"/>
            </w:tcMar>
          </w:tcPr>
          <w:p w14:paraId="3C0E336A"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t>Integration of Technology</w:t>
            </w:r>
          </w:p>
        </w:tc>
        <w:tc>
          <w:tcPr>
            <w:tcW w:w="11570" w:type="dxa"/>
            <w:gridSpan w:val="10"/>
            <w:tcMar>
              <w:top w:w="43" w:type="dxa"/>
              <w:left w:w="115" w:type="dxa"/>
              <w:bottom w:w="43" w:type="dxa"/>
              <w:right w:w="115" w:type="dxa"/>
            </w:tcMar>
          </w:tcPr>
          <w:p w14:paraId="07D74F6A" w14:textId="77777777" w:rsidR="00A96BEE" w:rsidRDefault="00000000">
            <w:pPr>
              <w:spacing w:line="240" w:lineRule="auto"/>
              <w:rPr>
                <w:rFonts w:ascii="Cambria" w:eastAsia="Cambria" w:hAnsi="Cambria" w:cs="Cambria"/>
                <w:sz w:val="20"/>
                <w:szCs w:val="20"/>
              </w:rPr>
            </w:pPr>
            <w:r>
              <w:rPr>
                <w:rFonts w:ascii="Cambria" w:eastAsia="Cambria" w:hAnsi="Cambria" w:cs="Cambria"/>
                <w:sz w:val="24"/>
                <w:szCs w:val="24"/>
              </w:rPr>
              <w:t>Schoology for resources and assignments</w:t>
            </w:r>
          </w:p>
        </w:tc>
      </w:tr>
      <w:tr w:rsidR="00A96BEE" w14:paraId="1E0166E2" w14:textId="77777777">
        <w:trPr>
          <w:trHeight w:val="840"/>
          <w:jc w:val="center"/>
        </w:trPr>
        <w:tc>
          <w:tcPr>
            <w:tcW w:w="2800"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4140BB26"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Cross-curricular Standards</w:t>
            </w:r>
          </w:p>
        </w:tc>
        <w:tc>
          <w:tcPr>
            <w:tcW w:w="476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B5884FB"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 xml:space="preserve">Standards from other content areas that will be supported throughout this unit. </w:t>
            </w:r>
          </w:p>
          <w:p w14:paraId="3DF28BC4" w14:textId="77777777" w:rsidR="00A96BEE" w:rsidRDefault="00000000">
            <w:pPr>
              <w:spacing w:line="240" w:lineRule="auto"/>
              <w:rPr>
                <w:rFonts w:ascii="Calibri" w:eastAsia="Calibri" w:hAnsi="Calibri" w:cs="Calibri"/>
                <w:sz w:val="20"/>
                <w:szCs w:val="20"/>
                <w:u w:val="single"/>
              </w:rPr>
            </w:pPr>
            <w:r>
              <w:rPr>
                <w:rFonts w:ascii="Calibri" w:eastAsia="Calibri" w:hAnsi="Calibri" w:cs="Calibri"/>
                <w:b/>
                <w:sz w:val="20"/>
                <w:szCs w:val="20"/>
                <w:u w:val="single"/>
              </w:rPr>
              <w:t>ELA/Literacy</w:t>
            </w:r>
          </w:p>
          <w:p w14:paraId="1CE8BE57"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RST.11-12.1 Cite specific textual evidence to support analysis of science and technical texts, attending to important distinctions the author makes and to any gaps or inconsistencies in the account. (HS-LS4-1),(HS-LS4-2),(HS-LS4-3),(HS-LS4-4) RST.11-12.8 Evaluate the hypotheses, data, analysis, and conclusions in a science or technical text, verifying the data when possible and corroborating or challenging conclusions with other sources of information. (HS-LS4-5) </w:t>
            </w:r>
          </w:p>
          <w:p w14:paraId="27DAC4C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WHST.9-12.2 Write informative/explanatory texts, including the narration of historical events, scientific procedures/ experiments, or technical processes. (HS-LS4-1),(HS-LS4- 2),(HS-LS4-3),(HS-LS4-4) </w:t>
            </w:r>
          </w:p>
          <w:p w14:paraId="0EBCEB54"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WHST.9-12.5 Develop and strengthen writing as needed by planning, revising, editing, rewriting, or trying a new approach, focusing on addressing what is most significant for a specific purpose and audience. (HS-LS4-6) </w:t>
            </w:r>
          </w:p>
          <w:p w14:paraId="009CBCD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WHST.9-12.7 Conduct short as well as more sustained research projects to answer a question (including a self-generated question) or solve a problem; narrow or broaden the inquiry when appropriate; synthesize multiple sources on the subject, demonstrating understanding of the subject under investigation. (HS-LS4-6) WHST.9-12.9 Draw evidence from informational texts to support analysis, reflection, and research. (HS-LS4-1),(HS-LS4-2),(HS-LS4-3),(HS-LS4-4),(HS-LS4-5) </w:t>
            </w:r>
          </w:p>
          <w:p w14:paraId="1805A7AD"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SL.11-12.4 Present claims and findings, emphasizing salient points in a focused, coherent manner with relevant evidence, sound valid reasoning, and well-chosen details; use appropriate eye contact, adequate volume, and clear pronunciation. (HS-LS4-1),(HS-LS4-2) </w:t>
            </w:r>
          </w:p>
          <w:p w14:paraId="2BFE5F55" w14:textId="77777777" w:rsidR="00A96BEE" w:rsidRDefault="00A96BEE">
            <w:pPr>
              <w:spacing w:line="240" w:lineRule="auto"/>
              <w:rPr>
                <w:rFonts w:ascii="Calibri" w:eastAsia="Calibri" w:hAnsi="Calibri" w:cs="Calibri"/>
                <w:sz w:val="20"/>
                <w:szCs w:val="20"/>
              </w:rPr>
            </w:pPr>
          </w:p>
          <w:p w14:paraId="589C09CB" w14:textId="77777777" w:rsidR="00A96BEE" w:rsidRDefault="00000000">
            <w:pPr>
              <w:spacing w:line="240" w:lineRule="auto"/>
              <w:rPr>
                <w:rFonts w:ascii="Calibri" w:eastAsia="Calibri" w:hAnsi="Calibri" w:cs="Calibri"/>
                <w:sz w:val="20"/>
                <w:szCs w:val="20"/>
                <w:u w:val="single"/>
              </w:rPr>
            </w:pPr>
            <w:r>
              <w:rPr>
                <w:rFonts w:ascii="Calibri" w:eastAsia="Calibri" w:hAnsi="Calibri" w:cs="Calibri"/>
                <w:b/>
                <w:sz w:val="20"/>
                <w:szCs w:val="20"/>
                <w:u w:val="single"/>
              </w:rPr>
              <w:t xml:space="preserve">Mathematics </w:t>
            </w:r>
          </w:p>
          <w:p w14:paraId="7530A4FF"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MP.2 Reason abstractly and quantitatively. (HS-LS4-1),(HS-LS4-2),(HS-LS4-3),(HS-LS4-4),(HS-LS4-5) </w:t>
            </w:r>
          </w:p>
          <w:p w14:paraId="6636B08A" w14:textId="77777777" w:rsidR="00A96BEE" w:rsidRDefault="00000000">
            <w:pPr>
              <w:spacing w:line="240" w:lineRule="auto"/>
              <w:rPr>
                <w:rFonts w:ascii="Cambria" w:eastAsia="Cambria" w:hAnsi="Cambria" w:cs="Cambria"/>
                <w:sz w:val="20"/>
                <w:szCs w:val="20"/>
              </w:rPr>
            </w:pPr>
            <w:r>
              <w:rPr>
                <w:rFonts w:ascii="Calibri" w:eastAsia="Calibri" w:hAnsi="Calibri" w:cs="Calibri"/>
                <w:sz w:val="20"/>
                <w:szCs w:val="20"/>
              </w:rPr>
              <w:t>MP.4 Model with mathematics. (HS-LS4-2)</w:t>
            </w:r>
          </w:p>
          <w:p w14:paraId="5B1F792B" w14:textId="77777777" w:rsidR="00A96BEE" w:rsidRDefault="00000000">
            <w:pPr>
              <w:spacing w:line="240" w:lineRule="auto"/>
              <w:rPr>
                <w:rFonts w:ascii="Cambria" w:eastAsia="Cambria" w:hAnsi="Cambria" w:cs="Cambria"/>
                <w:sz w:val="20"/>
                <w:szCs w:val="20"/>
              </w:rPr>
            </w:pPr>
            <w:hyperlink r:id="rId33">
              <w:r>
                <w:rPr>
                  <w:rFonts w:ascii="Cambria" w:eastAsia="Cambria" w:hAnsi="Cambria" w:cs="Cambria"/>
                  <w:sz w:val="20"/>
                  <w:szCs w:val="20"/>
                  <w:u w:val="single"/>
                </w:rPr>
                <w:t>NJ Student Learning Standards</w:t>
              </w:r>
            </w:hyperlink>
          </w:p>
        </w:tc>
        <w:tc>
          <w:tcPr>
            <w:tcW w:w="1935"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61785B0F" w14:textId="77777777" w:rsidR="00A96BEE" w:rsidRDefault="00000000">
            <w:pPr>
              <w:spacing w:line="240" w:lineRule="auto"/>
              <w:rPr>
                <w:rFonts w:ascii="Cambria" w:eastAsia="Cambria" w:hAnsi="Cambria" w:cs="Cambria"/>
                <w:sz w:val="24"/>
                <w:szCs w:val="24"/>
              </w:rPr>
            </w:pPr>
            <w:r>
              <w:rPr>
                <w:rFonts w:ascii="Calibri" w:eastAsia="Calibri" w:hAnsi="Calibri" w:cs="Calibri"/>
                <w:b/>
                <w:sz w:val="20"/>
                <w:szCs w:val="20"/>
              </w:rPr>
              <w:lastRenderedPageBreak/>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w:t>
            </w:r>
          </w:p>
        </w:tc>
        <w:tc>
          <w:tcPr>
            <w:tcW w:w="4875"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14A32A0" w14:textId="77777777" w:rsidR="00A96BEE" w:rsidRDefault="00000000">
            <w:pPr>
              <w:spacing w:line="240" w:lineRule="auto"/>
              <w:rPr>
                <w:rFonts w:ascii="Cambria" w:eastAsia="Cambria" w:hAnsi="Cambria" w:cs="Cambria"/>
                <w:sz w:val="20"/>
                <w:szCs w:val="20"/>
              </w:rPr>
            </w:pPr>
            <w:r>
              <w:rPr>
                <w:rFonts w:ascii="Cambria" w:eastAsia="Cambria" w:hAnsi="Cambria" w:cs="Cambria"/>
                <w:sz w:val="20"/>
                <w:szCs w:val="20"/>
              </w:rPr>
              <w:t>21</w:t>
            </w:r>
            <w:r>
              <w:rPr>
                <w:rFonts w:ascii="Cambria" w:eastAsia="Cambria" w:hAnsi="Cambria" w:cs="Cambria"/>
                <w:sz w:val="20"/>
                <w:szCs w:val="20"/>
                <w:vertAlign w:val="superscript"/>
              </w:rPr>
              <w:t>st</w:t>
            </w:r>
            <w:r>
              <w:rPr>
                <w:rFonts w:ascii="Cambria" w:eastAsia="Cambria" w:hAnsi="Cambria" w:cs="Cambria"/>
                <w:sz w:val="20"/>
                <w:szCs w:val="20"/>
              </w:rPr>
              <w:t xml:space="preserve"> Century that will be supported throughout this unit. </w:t>
            </w:r>
          </w:p>
          <w:p w14:paraId="76851EB4" w14:textId="77777777" w:rsidR="00A96BEE" w:rsidRDefault="00000000">
            <w:pPr>
              <w:spacing w:line="240" w:lineRule="auto"/>
              <w:rPr>
                <w:rFonts w:ascii="Cambria" w:eastAsia="Cambria" w:hAnsi="Cambria" w:cs="Cambria"/>
                <w:sz w:val="24"/>
                <w:szCs w:val="24"/>
              </w:rPr>
            </w:pPr>
            <w:hyperlink r:id="rId34">
              <w:r>
                <w:rPr>
                  <w:rFonts w:ascii="Cambria" w:eastAsia="Cambria" w:hAnsi="Cambria" w:cs="Cambria"/>
                  <w:sz w:val="20"/>
                  <w:szCs w:val="20"/>
                  <w:u w:val="single"/>
                </w:rPr>
                <w:t>P21 Framework</w:t>
              </w:r>
            </w:hyperlink>
          </w:p>
          <w:p w14:paraId="6BF7E5E2" w14:textId="77777777" w:rsidR="00A96BEE" w:rsidRDefault="00A96BEE">
            <w:pPr>
              <w:spacing w:line="240" w:lineRule="auto"/>
              <w:rPr>
                <w:rFonts w:ascii="Cambria" w:eastAsia="Cambria" w:hAnsi="Cambria" w:cs="Cambria"/>
                <w:sz w:val="24"/>
                <w:szCs w:val="24"/>
              </w:rPr>
            </w:pPr>
          </w:p>
          <w:p w14:paraId="203B111B"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Critical Thinking and Problem Solving</w:t>
            </w:r>
          </w:p>
          <w:p w14:paraId="150BF1FB" w14:textId="77777777" w:rsidR="00A96BEE" w:rsidRDefault="00000000">
            <w:pPr>
              <w:spacing w:line="240" w:lineRule="auto"/>
              <w:rPr>
                <w:rFonts w:ascii="Calibri" w:eastAsia="Calibri" w:hAnsi="Calibri" w:cs="Calibri"/>
                <w:sz w:val="18"/>
                <w:szCs w:val="18"/>
              </w:rPr>
            </w:pPr>
            <w:r>
              <w:rPr>
                <w:rFonts w:ascii="Calibri" w:eastAsia="Calibri" w:hAnsi="Calibri" w:cs="Calibri"/>
                <w:sz w:val="18"/>
                <w:szCs w:val="18"/>
              </w:rPr>
              <w:t xml:space="preserve">Communication and Collaboration </w:t>
            </w:r>
          </w:p>
          <w:p w14:paraId="064EF45E" w14:textId="77777777" w:rsidR="00A96BEE" w:rsidRDefault="00A96BEE">
            <w:pPr>
              <w:spacing w:line="240" w:lineRule="auto"/>
              <w:rPr>
                <w:rFonts w:ascii="Cambria" w:eastAsia="Cambria" w:hAnsi="Cambria" w:cs="Cambria"/>
                <w:sz w:val="24"/>
                <w:szCs w:val="24"/>
              </w:rPr>
            </w:pPr>
          </w:p>
        </w:tc>
      </w:tr>
    </w:tbl>
    <w:p w14:paraId="36D4B070" w14:textId="77777777" w:rsidR="00A96BEE" w:rsidRDefault="00A96BEE">
      <w:pPr>
        <w:spacing w:line="240" w:lineRule="auto"/>
        <w:rPr>
          <w:rFonts w:ascii="Cambria" w:eastAsia="Cambria" w:hAnsi="Cambria" w:cs="Cambria"/>
          <w:sz w:val="24"/>
          <w:szCs w:val="24"/>
        </w:rPr>
      </w:pPr>
    </w:p>
    <w:tbl>
      <w:tblPr>
        <w:tblStyle w:val="ac"/>
        <w:tblW w:w="14640" w:type="dxa"/>
        <w:tblInd w:w="-130" w:type="dxa"/>
        <w:tblBorders>
          <w:top w:val="single" w:sz="4" w:space="0" w:color="000000"/>
        </w:tblBorders>
        <w:tblLayout w:type="fixed"/>
        <w:tblLook w:val="0000" w:firstRow="0" w:lastRow="0" w:firstColumn="0" w:lastColumn="0" w:noHBand="0" w:noVBand="0"/>
      </w:tblPr>
      <w:tblGrid>
        <w:gridCol w:w="1180"/>
        <w:gridCol w:w="2420"/>
        <w:gridCol w:w="2420"/>
        <w:gridCol w:w="2380"/>
        <w:gridCol w:w="1500"/>
        <w:gridCol w:w="1800"/>
        <w:gridCol w:w="2940"/>
      </w:tblGrid>
      <w:tr w:rsidR="00A96BEE" w14:paraId="3BE52D7A" w14:textId="77777777">
        <w:trPr>
          <w:trHeight w:val="100"/>
        </w:trPr>
        <w:tc>
          <w:tcPr>
            <w:tcW w:w="14640" w:type="dxa"/>
            <w:gridSpan w:val="7"/>
            <w:shd w:val="clear" w:color="auto" w:fill="82002B"/>
          </w:tcPr>
          <w:p w14:paraId="18818558" w14:textId="77777777" w:rsidR="00A96BEE" w:rsidRDefault="00000000">
            <w:pPr>
              <w:spacing w:line="240" w:lineRule="auto"/>
              <w:jc w:val="center"/>
              <w:rPr>
                <w:rFonts w:ascii="Calibri" w:eastAsia="Calibri" w:hAnsi="Calibri" w:cs="Calibri"/>
                <w:b/>
                <w:sz w:val="24"/>
                <w:szCs w:val="24"/>
              </w:rPr>
            </w:pPr>
            <w:r>
              <w:rPr>
                <w:rFonts w:ascii="Calibri" w:eastAsia="Calibri" w:hAnsi="Calibri" w:cs="Calibri"/>
                <w:b/>
                <w:sz w:val="24"/>
                <w:szCs w:val="24"/>
              </w:rPr>
              <w:t xml:space="preserve">Instructional Learning Plan </w:t>
            </w:r>
          </w:p>
        </w:tc>
      </w:tr>
      <w:tr w:rsidR="00A96BEE" w14:paraId="5FB553E0" w14:textId="77777777">
        <w:tc>
          <w:tcPr>
            <w:tcW w:w="118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20E771D"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Timeframe &amp; Dates </w:t>
            </w:r>
          </w:p>
        </w:tc>
        <w:tc>
          <w:tcPr>
            <w:tcW w:w="24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FFC6C8C"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Learning Goal(s)</w:t>
            </w:r>
          </w:p>
          <w:p w14:paraId="71DD2EF7"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(Attach corresponding standards)</w:t>
            </w:r>
          </w:p>
        </w:tc>
        <w:tc>
          <w:tcPr>
            <w:tcW w:w="242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4D5FC073"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 xml:space="preserve">Learning Objective(s) </w:t>
            </w:r>
          </w:p>
          <w:p w14:paraId="6D66EC64"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i/>
                <w:sz w:val="18"/>
                <w:szCs w:val="18"/>
              </w:rPr>
              <w:t>(in order in which they are taught)</w:t>
            </w:r>
          </w:p>
          <w:p w14:paraId="2087B8C2" w14:textId="77777777" w:rsidR="00A96BEE" w:rsidRDefault="00A96BEE">
            <w:pPr>
              <w:spacing w:line="240" w:lineRule="auto"/>
              <w:jc w:val="center"/>
              <w:rPr>
                <w:rFonts w:ascii="Cambria" w:eastAsia="Cambria" w:hAnsi="Cambria" w:cs="Cambria"/>
                <w:sz w:val="24"/>
                <w:szCs w:val="24"/>
              </w:rPr>
            </w:pPr>
          </w:p>
        </w:tc>
        <w:tc>
          <w:tcPr>
            <w:tcW w:w="238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1C7AAD8"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Instructional Strategies/Student Activities</w:t>
            </w:r>
          </w:p>
        </w:tc>
        <w:tc>
          <w:tcPr>
            <w:tcW w:w="15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33F1D512"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Formative Assessments</w:t>
            </w:r>
          </w:p>
        </w:tc>
        <w:tc>
          <w:tcPr>
            <w:tcW w:w="180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F87DAA5"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Resources</w:t>
            </w:r>
          </w:p>
          <w:p w14:paraId="79DBD43D" w14:textId="77777777" w:rsidR="00A96BEE" w:rsidRDefault="00A96BEE">
            <w:pPr>
              <w:spacing w:line="240" w:lineRule="auto"/>
              <w:jc w:val="center"/>
              <w:rPr>
                <w:rFonts w:ascii="Cambria" w:eastAsia="Cambria" w:hAnsi="Cambria" w:cs="Cambria"/>
                <w:sz w:val="24"/>
                <w:szCs w:val="24"/>
              </w:rPr>
            </w:pPr>
          </w:p>
        </w:tc>
        <w:tc>
          <w:tcPr>
            <w:tcW w:w="294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16A225F" w14:textId="77777777" w:rsidR="00A96BEE" w:rsidRDefault="00000000">
            <w:pPr>
              <w:spacing w:line="240" w:lineRule="auto"/>
              <w:jc w:val="center"/>
              <w:rPr>
                <w:rFonts w:ascii="Cambria" w:eastAsia="Cambria" w:hAnsi="Cambria" w:cs="Cambria"/>
                <w:sz w:val="24"/>
                <w:szCs w:val="24"/>
              </w:rPr>
            </w:pPr>
            <w:r>
              <w:rPr>
                <w:rFonts w:ascii="Calibri" w:eastAsia="Calibri" w:hAnsi="Calibri" w:cs="Calibri"/>
                <w:b/>
                <w:sz w:val="18"/>
                <w:szCs w:val="18"/>
              </w:rPr>
              <w:t>Reflections</w:t>
            </w:r>
          </w:p>
        </w:tc>
      </w:tr>
      <w:tr w:rsidR="00A96BEE" w14:paraId="1E00C926" w14:textId="77777777">
        <w:tc>
          <w:tcPr>
            <w:tcW w:w="118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A5FAF83"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 xml:space="preserve">Unit 4 </w:t>
            </w:r>
          </w:p>
          <w:p w14:paraId="53DD128D" w14:textId="77777777" w:rsidR="00A96BEE" w:rsidRDefault="00000000">
            <w:pPr>
              <w:spacing w:line="240" w:lineRule="auto"/>
              <w:jc w:val="center"/>
              <w:rPr>
                <w:rFonts w:ascii="Cambria" w:eastAsia="Cambria" w:hAnsi="Cambria" w:cs="Cambria"/>
                <w:sz w:val="20"/>
                <w:szCs w:val="20"/>
              </w:rPr>
            </w:pPr>
            <w:r>
              <w:rPr>
                <w:rFonts w:ascii="Cambria" w:eastAsia="Cambria" w:hAnsi="Cambria" w:cs="Cambria"/>
                <w:sz w:val="20"/>
                <w:szCs w:val="20"/>
              </w:rPr>
              <w:t xml:space="preserve">1 MP </w:t>
            </w:r>
          </w:p>
          <w:p w14:paraId="631D7C85" w14:textId="77777777" w:rsidR="00A96BEE" w:rsidRDefault="00A96BEE">
            <w:pPr>
              <w:spacing w:line="240" w:lineRule="auto"/>
              <w:jc w:val="center"/>
              <w:rPr>
                <w:rFonts w:ascii="Cambria" w:eastAsia="Cambria" w:hAnsi="Cambria" w:cs="Cambria"/>
                <w:sz w:val="24"/>
                <w:szCs w:val="24"/>
              </w:rPr>
            </w:pPr>
          </w:p>
        </w:tc>
        <w:tc>
          <w:tcPr>
            <w:tcW w:w="24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D3ED739" w14:textId="77777777" w:rsidR="00A96BEE" w:rsidRDefault="00000000">
            <w:pPr>
              <w:spacing w:line="240" w:lineRule="auto"/>
              <w:rPr>
                <w:rFonts w:ascii="Calibri" w:eastAsia="Calibri" w:hAnsi="Calibri" w:cs="Calibri"/>
                <w:sz w:val="20"/>
                <w:szCs w:val="20"/>
                <w:u w:val="single"/>
              </w:rPr>
            </w:pPr>
            <w:r>
              <w:rPr>
                <w:rFonts w:ascii="Calibri" w:eastAsia="Calibri" w:hAnsi="Calibri" w:cs="Calibri"/>
                <w:sz w:val="20"/>
                <w:szCs w:val="20"/>
              </w:rPr>
              <w:t>HS-LS4-1. Communicate scientific information that common ancestry and biological evolution are supported by multiple lines of empirical evidence.</w:t>
            </w:r>
          </w:p>
          <w:p w14:paraId="6ED3AEE6" w14:textId="77777777" w:rsidR="00A96BEE" w:rsidRDefault="00000000">
            <w:pPr>
              <w:spacing w:line="240" w:lineRule="auto"/>
              <w:rPr>
                <w:rFonts w:ascii="Calibri" w:eastAsia="Calibri" w:hAnsi="Calibri" w:cs="Calibri"/>
                <w:sz w:val="20"/>
                <w:szCs w:val="20"/>
                <w:u w:val="single"/>
              </w:rPr>
            </w:pPr>
            <w:r>
              <w:rPr>
                <w:rFonts w:ascii="Calibri" w:eastAsia="Calibri" w:hAnsi="Calibri" w:cs="Calibri"/>
                <w:sz w:val="20"/>
                <w:szCs w:val="20"/>
              </w:rPr>
              <w:t>HS-LS4-2. Construct an explanation based on evidence that the process of evolution primarily results from four factors: (1) the potential for a species to increase in number, (2) the heritable genetic variation of individuals in a species due to mutation and sexual reproduction, (3) competition for limited resources, and (4) the proliferation of those organisms that are better able to survive and reproduce in the environment.</w:t>
            </w:r>
          </w:p>
          <w:p w14:paraId="49E99DDF" w14:textId="77777777" w:rsidR="00A96BEE" w:rsidRDefault="00000000">
            <w:pPr>
              <w:spacing w:line="240" w:lineRule="auto"/>
              <w:rPr>
                <w:rFonts w:ascii="Calibri" w:eastAsia="Calibri" w:hAnsi="Calibri" w:cs="Calibri"/>
                <w:sz w:val="20"/>
                <w:szCs w:val="20"/>
                <w:u w:val="single"/>
              </w:rPr>
            </w:pPr>
            <w:r>
              <w:rPr>
                <w:rFonts w:ascii="Calibri" w:eastAsia="Calibri" w:hAnsi="Calibri" w:cs="Calibri"/>
                <w:sz w:val="20"/>
                <w:szCs w:val="20"/>
              </w:rPr>
              <w:lastRenderedPageBreak/>
              <w:t>HS-LS4-3. Apply concepts of statistics and probability to support explanations that organisms with an advantageous heritable trait tend to increase in proportion to organisms lacking this trait.</w:t>
            </w:r>
          </w:p>
          <w:p w14:paraId="225A58A4"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HS-LS4-4. Construct an explanation based on evidence for how natural selection leads to adaptation of populations.</w:t>
            </w:r>
          </w:p>
          <w:p w14:paraId="7F07633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HS-LS4-5. Evaluate the evidence supporting claims that changes in environmental conditions may result in: (1) increases in the number of individuals of some species, (2) the emergence of new species over time, and (3) the extinction of other species.</w:t>
            </w:r>
          </w:p>
          <w:p w14:paraId="59772F4B" w14:textId="77777777" w:rsidR="00A96BEE" w:rsidRDefault="00000000">
            <w:pPr>
              <w:spacing w:line="240" w:lineRule="auto"/>
              <w:rPr>
                <w:rFonts w:ascii="Calibri" w:eastAsia="Calibri" w:hAnsi="Calibri" w:cs="Calibri"/>
                <w:sz w:val="20"/>
                <w:szCs w:val="20"/>
                <w:u w:val="single"/>
              </w:rPr>
            </w:pPr>
            <w:r>
              <w:rPr>
                <w:rFonts w:ascii="Calibri" w:eastAsia="Calibri" w:hAnsi="Calibri" w:cs="Calibri"/>
                <w:sz w:val="20"/>
                <w:szCs w:val="20"/>
              </w:rPr>
              <w:t>HS-LS4-6. Create or revise a simulation to test a solution to mitigate adverse impacts of human activity on biodiversity.</w:t>
            </w:r>
          </w:p>
          <w:p w14:paraId="4C5E2E21" w14:textId="77777777" w:rsidR="00A96BEE" w:rsidRDefault="00A96BEE">
            <w:pPr>
              <w:spacing w:line="240" w:lineRule="auto"/>
              <w:rPr>
                <w:rFonts w:ascii="Calibri" w:eastAsia="Calibri" w:hAnsi="Calibri" w:cs="Calibri"/>
                <w:sz w:val="20"/>
                <w:szCs w:val="20"/>
              </w:rPr>
            </w:pPr>
          </w:p>
        </w:tc>
        <w:tc>
          <w:tcPr>
            <w:tcW w:w="242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541C98A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SWBAT develop a working definition of evolution.</w:t>
            </w:r>
          </w:p>
          <w:p w14:paraId="681A2C3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SWBAT to explain how variation, selection, and time fuel the process of evolution.</w:t>
            </w:r>
          </w:p>
          <w:p w14:paraId="4F2028F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SWBAT to explain that mutations that increase fitness of an organism usually increase in frequency in a population.</w:t>
            </w:r>
          </w:p>
          <w:p w14:paraId="1FD0F296" w14:textId="77777777" w:rsidR="00A96BEE" w:rsidRDefault="00000000">
            <w:pPr>
              <w:spacing w:line="240" w:lineRule="auto"/>
              <w:rPr>
                <w:rFonts w:ascii="Calibri" w:eastAsia="Calibri" w:hAnsi="Calibri" w:cs="Calibri"/>
                <w:sz w:val="21"/>
                <w:szCs w:val="21"/>
                <w:highlight w:val="white"/>
              </w:rPr>
            </w:pPr>
            <w:r>
              <w:rPr>
                <w:rFonts w:ascii="Calibri" w:eastAsia="Calibri" w:hAnsi="Calibri" w:cs="Calibri"/>
                <w:sz w:val="20"/>
                <w:szCs w:val="20"/>
              </w:rPr>
              <w:t xml:space="preserve">SWBAT </w:t>
            </w:r>
            <w:r>
              <w:rPr>
                <w:rFonts w:ascii="Calibri" w:eastAsia="Calibri" w:hAnsi="Calibri" w:cs="Calibri"/>
                <w:sz w:val="21"/>
                <w:szCs w:val="21"/>
                <w:highlight w:val="white"/>
              </w:rPr>
              <w:t>collect and analyze evidence for each of the major conditions for evolution by natural selection to develop an explanation for how populations change over time.</w:t>
            </w:r>
          </w:p>
          <w:p w14:paraId="2DF7305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SWBAT describe the multiple lines of evidence used to support evolution.</w:t>
            </w:r>
          </w:p>
          <w:p w14:paraId="7F058CBB" w14:textId="77777777" w:rsidR="00A96BEE" w:rsidRDefault="00000000">
            <w:pPr>
              <w:spacing w:line="240" w:lineRule="auto"/>
              <w:rPr>
                <w:rFonts w:ascii="Calibri" w:eastAsia="Calibri" w:hAnsi="Calibri" w:cs="Calibri"/>
              </w:rPr>
            </w:pPr>
            <w:r>
              <w:rPr>
                <w:rFonts w:ascii="Calibri" w:eastAsia="Calibri" w:hAnsi="Calibri" w:cs="Calibri"/>
                <w:sz w:val="20"/>
                <w:szCs w:val="20"/>
              </w:rPr>
              <w:t xml:space="preserve"> SWBAT </w:t>
            </w:r>
            <w:r>
              <w:rPr>
                <w:rFonts w:ascii="Calibri" w:eastAsia="Calibri" w:hAnsi="Calibri" w:cs="Calibri"/>
              </w:rPr>
              <w:t xml:space="preserve">Describe trends in global species declines and their </w:t>
            </w:r>
            <w:r>
              <w:rPr>
                <w:rFonts w:ascii="Calibri" w:eastAsia="Calibri" w:hAnsi="Calibri" w:cs="Calibri"/>
              </w:rPr>
              <w:lastRenderedPageBreak/>
              <w:t xml:space="preserve">implications for a mass extinction event. </w:t>
            </w:r>
          </w:p>
          <w:p w14:paraId="12F4E510" w14:textId="77777777" w:rsidR="00A96BEE" w:rsidRDefault="00A96BEE">
            <w:pPr>
              <w:spacing w:line="240" w:lineRule="auto"/>
              <w:rPr>
                <w:rFonts w:ascii="Calibri" w:eastAsia="Calibri" w:hAnsi="Calibri" w:cs="Calibri"/>
              </w:rPr>
            </w:pPr>
          </w:p>
          <w:p w14:paraId="5804457E" w14:textId="77777777" w:rsidR="00A96BEE" w:rsidRDefault="00A96BEE">
            <w:pPr>
              <w:spacing w:line="240" w:lineRule="auto"/>
              <w:rPr>
                <w:rFonts w:ascii="Calibri" w:eastAsia="Calibri" w:hAnsi="Calibri" w:cs="Calibri"/>
              </w:rPr>
            </w:pPr>
          </w:p>
          <w:p w14:paraId="36EAD2D5" w14:textId="77777777" w:rsidR="00A96BEE" w:rsidRDefault="00A96BEE">
            <w:pPr>
              <w:spacing w:line="240" w:lineRule="auto"/>
              <w:rPr>
                <w:rFonts w:ascii="Calibri" w:eastAsia="Calibri" w:hAnsi="Calibri" w:cs="Calibri"/>
              </w:rPr>
            </w:pPr>
          </w:p>
          <w:p w14:paraId="69A709F9" w14:textId="77777777" w:rsidR="00A96BEE" w:rsidRDefault="00A96BEE">
            <w:pPr>
              <w:spacing w:line="240" w:lineRule="auto"/>
              <w:rPr>
                <w:rFonts w:ascii="Calibri" w:eastAsia="Calibri" w:hAnsi="Calibri" w:cs="Calibri"/>
              </w:rPr>
            </w:pPr>
          </w:p>
          <w:p w14:paraId="48367211" w14:textId="77777777" w:rsidR="00A96BEE" w:rsidRDefault="00A96BEE">
            <w:pPr>
              <w:spacing w:line="240" w:lineRule="auto"/>
              <w:rPr>
                <w:rFonts w:ascii="Calibri" w:eastAsia="Calibri" w:hAnsi="Calibri" w:cs="Calibri"/>
              </w:rPr>
            </w:pPr>
          </w:p>
          <w:p w14:paraId="6BC2E37E" w14:textId="77777777" w:rsidR="00A96BEE" w:rsidRDefault="00A96BEE">
            <w:pPr>
              <w:spacing w:line="240" w:lineRule="auto"/>
              <w:rPr>
                <w:rFonts w:ascii="Calibri" w:eastAsia="Calibri" w:hAnsi="Calibri" w:cs="Calibri"/>
              </w:rPr>
            </w:pPr>
          </w:p>
          <w:p w14:paraId="2E9E5980" w14:textId="77777777" w:rsidR="00A96BEE" w:rsidRDefault="00000000">
            <w:pPr>
              <w:spacing w:line="240" w:lineRule="auto"/>
              <w:rPr>
                <w:rFonts w:ascii="Calibri" w:eastAsia="Calibri" w:hAnsi="Calibri" w:cs="Calibri"/>
              </w:rPr>
            </w:pPr>
            <w:r>
              <w:rPr>
                <w:rFonts w:ascii="Calibri" w:eastAsia="Calibri" w:hAnsi="Calibri" w:cs="Calibri"/>
              </w:rPr>
              <w:t xml:space="preserve">Create a simulation to test a solution to mitigate adverse impacts of human activity on biodiversity. Revise a simulation to test a solution to mitigate adverse impacts of human activity on biodiversity. Evaluate the impact of pollution on biodiversity. </w:t>
            </w:r>
          </w:p>
          <w:p w14:paraId="0BDC5FBE" w14:textId="77777777" w:rsidR="00A96BEE" w:rsidRDefault="00A96BEE">
            <w:pPr>
              <w:spacing w:line="240" w:lineRule="auto"/>
              <w:rPr>
                <w:rFonts w:ascii="Calibri" w:eastAsia="Calibri" w:hAnsi="Calibri" w:cs="Calibri"/>
              </w:rPr>
            </w:pPr>
          </w:p>
        </w:tc>
        <w:tc>
          <w:tcPr>
            <w:tcW w:w="238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051A024"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 xml:space="preserve">Use </w:t>
            </w:r>
            <w:hyperlink r:id="rId35">
              <w:r>
                <w:rPr>
                  <w:rFonts w:ascii="Calibri" w:eastAsia="Calibri" w:hAnsi="Calibri" w:cs="Calibri"/>
                  <w:sz w:val="20"/>
                  <w:szCs w:val="20"/>
                  <w:u w:val="single"/>
                </w:rPr>
                <w:t xml:space="preserve">Intro to  Evolution </w:t>
              </w:r>
            </w:hyperlink>
            <w:r>
              <w:rPr>
                <w:rFonts w:ascii="Calibri" w:eastAsia="Calibri" w:hAnsi="Calibri" w:cs="Calibri"/>
                <w:sz w:val="20"/>
                <w:szCs w:val="20"/>
              </w:rPr>
              <w:t xml:space="preserve">to solicit ideas of what evolution means to </w:t>
            </w:r>
          </w:p>
          <w:p w14:paraId="76794DAE"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w:t>
            </w:r>
          </w:p>
          <w:p w14:paraId="26A60CCA"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Complete </w:t>
            </w:r>
            <w:hyperlink r:id="rId36">
              <w:r>
                <w:rPr>
                  <w:rFonts w:ascii="Calibri" w:eastAsia="Calibri" w:hAnsi="Calibri" w:cs="Calibri"/>
                  <w:sz w:val="20"/>
                  <w:szCs w:val="20"/>
                  <w:u w:val="single"/>
                </w:rPr>
                <w:t>Color Variation Over Time in Rock Pocket Mouse Populations</w:t>
              </w:r>
            </w:hyperlink>
            <w:r>
              <w:rPr>
                <w:rFonts w:ascii="Calibri" w:eastAsia="Calibri" w:hAnsi="Calibri" w:cs="Calibri"/>
                <w:sz w:val="20"/>
                <w:szCs w:val="20"/>
              </w:rPr>
              <w:t>along with viewing the short film, Making of the Fittest.</w:t>
            </w:r>
          </w:p>
          <w:p w14:paraId="4B456F88" w14:textId="77777777" w:rsidR="00A96BEE" w:rsidRDefault="00A96BEE">
            <w:pPr>
              <w:spacing w:line="240" w:lineRule="auto"/>
              <w:rPr>
                <w:rFonts w:ascii="Calibri" w:eastAsia="Calibri" w:hAnsi="Calibri" w:cs="Calibri"/>
                <w:sz w:val="20"/>
                <w:szCs w:val="20"/>
              </w:rPr>
            </w:pPr>
          </w:p>
          <w:p w14:paraId="41D49F8E" w14:textId="77777777" w:rsidR="00A96BEE" w:rsidRDefault="00A96BEE">
            <w:pPr>
              <w:spacing w:line="240" w:lineRule="auto"/>
              <w:rPr>
                <w:rFonts w:ascii="Calibri" w:eastAsia="Calibri" w:hAnsi="Calibri" w:cs="Calibri"/>
                <w:sz w:val="20"/>
                <w:szCs w:val="20"/>
              </w:rPr>
            </w:pPr>
          </w:p>
          <w:p w14:paraId="14F9DAB0"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 xml:space="preserve">Complete </w:t>
            </w:r>
            <w:hyperlink r:id="rId37">
              <w:r>
                <w:rPr>
                  <w:rFonts w:ascii="Calibri" w:eastAsia="Calibri" w:hAnsi="Calibri" w:cs="Calibri"/>
                  <w:sz w:val="20"/>
                  <w:szCs w:val="20"/>
                  <w:u w:val="single"/>
                </w:rPr>
                <w:t>Developing an Explanation for Mouse Color</w:t>
              </w:r>
            </w:hyperlink>
          </w:p>
          <w:p w14:paraId="50474C15" w14:textId="77777777" w:rsidR="00A96BEE" w:rsidRDefault="00A96BEE">
            <w:pPr>
              <w:spacing w:line="240" w:lineRule="auto"/>
              <w:rPr>
                <w:rFonts w:ascii="Calibri" w:eastAsia="Calibri" w:hAnsi="Calibri" w:cs="Calibri"/>
                <w:sz w:val="20"/>
                <w:szCs w:val="20"/>
              </w:rPr>
            </w:pPr>
          </w:p>
          <w:p w14:paraId="5A3E99AB" w14:textId="77777777" w:rsidR="00A96BEE" w:rsidRDefault="00A96BEE">
            <w:pPr>
              <w:spacing w:line="240" w:lineRule="auto"/>
              <w:rPr>
                <w:rFonts w:ascii="Calibri" w:eastAsia="Calibri" w:hAnsi="Calibri" w:cs="Calibri"/>
                <w:sz w:val="20"/>
                <w:szCs w:val="20"/>
              </w:rPr>
            </w:pPr>
          </w:p>
          <w:p w14:paraId="2E9A1F5F" w14:textId="77777777" w:rsidR="00A96BEE" w:rsidRDefault="00000000">
            <w:pPr>
              <w:spacing w:line="240" w:lineRule="auto"/>
              <w:rPr>
                <w:rFonts w:ascii="Calibri" w:eastAsia="Calibri" w:hAnsi="Calibri" w:cs="Calibri"/>
                <w:sz w:val="20"/>
                <w:szCs w:val="20"/>
              </w:rPr>
            </w:pPr>
            <w:hyperlink r:id="rId38">
              <w:r>
                <w:rPr>
                  <w:rFonts w:ascii="Calibri" w:eastAsia="Calibri" w:hAnsi="Calibri" w:cs="Calibri"/>
                  <w:sz w:val="20"/>
                  <w:szCs w:val="20"/>
                  <w:u w:val="single"/>
                </w:rPr>
                <w:t xml:space="preserve">Evidence of Evolution Interactive </w:t>
              </w:r>
            </w:hyperlink>
          </w:p>
          <w:p w14:paraId="69B248B7" w14:textId="77777777" w:rsidR="00A96BEE" w:rsidRDefault="00A96BEE">
            <w:pPr>
              <w:spacing w:line="240" w:lineRule="auto"/>
              <w:rPr>
                <w:rFonts w:ascii="Calibri" w:eastAsia="Calibri" w:hAnsi="Calibri" w:cs="Calibri"/>
                <w:sz w:val="20"/>
                <w:szCs w:val="20"/>
              </w:rPr>
            </w:pPr>
          </w:p>
          <w:p w14:paraId="779C8013"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Collect Data from various resources to use as evidence in supporting the student’s claim to:</w:t>
            </w:r>
          </w:p>
          <w:p w14:paraId="49EA52CF" w14:textId="77777777" w:rsidR="00A96BEE" w:rsidRDefault="00000000">
            <w:pPr>
              <w:widowControl w:val="0"/>
              <w:spacing w:line="240" w:lineRule="auto"/>
              <w:rPr>
                <w:rFonts w:ascii="Calibri" w:eastAsia="Calibri" w:hAnsi="Calibri" w:cs="Calibri"/>
                <w:sz w:val="20"/>
                <w:szCs w:val="20"/>
              </w:rPr>
            </w:pPr>
            <w:r>
              <w:rPr>
                <w:rFonts w:ascii="Calibri" w:eastAsia="Calibri" w:hAnsi="Calibri" w:cs="Calibri"/>
                <w:sz w:val="20"/>
                <w:szCs w:val="20"/>
              </w:rPr>
              <w:t>Is Earth in the early days of a 6th Mass Extinction?</w:t>
            </w:r>
          </w:p>
          <w:p w14:paraId="3D77BD6B" w14:textId="77777777" w:rsidR="00A96BEE" w:rsidRDefault="00000000">
            <w:pPr>
              <w:spacing w:line="240" w:lineRule="auto"/>
              <w:rPr>
                <w:rFonts w:ascii="Calibri" w:eastAsia="Calibri" w:hAnsi="Calibri" w:cs="Calibri"/>
                <w:sz w:val="20"/>
                <w:szCs w:val="20"/>
              </w:rPr>
            </w:pPr>
            <w:hyperlink r:id="rId39">
              <w:r>
                <w:rPr>
                  <w:rFonts w:ascii="Calibri" w:eastAsia="Calibri" w:hAnsi="Calibri" w:cs="Calibri"/>
                  <w:sz w:val="20"/>
                  <w:szCs w:val="20"/>
                  <w:u w:val="single"/>
                </w:rPr>
                <w:t>Vertebrate Declines and the 6th Mass Extinction</w:t>
              </w:r>
            </w:hyperlink>
          </w:p>
          <w:p w14:paraId="35AA9321" w14:textId="77777777" w:rsidR="00A96BEE" w:rsidRDefault="00000000">
            <w:pPr>
              <w:spacing w:line="240" w:lineRule="auto"/>
              <w:rPr>
                <w:rFonts w:ascii="Calibri" w:eastAsia="Calibri" w:hAnsi="Calibri" w:cs="Calibri"/>
                <w:sz w:val="20"/>
                <w:szCs w:val="20"/>
              </w:rPr>
            </w:pPr>
            <w:hyperlink r:id="rId40">
              <w:r>
                <w:rPr>
                  <w:rFonts w:ascii="Calibri" w:eastAsia="Calibri" w:hAnsi="Calibri" w:cs="Calibri"/>
                  <w:sz w:val="20"/>
                  <w:szCs w:val="20"/>
                  <w:u w:val="single"/>
                </w:rPr>
                <w:t>Mesozoic Video and Extinction Article</w:t>
              </w:r>
            </w:hyperlink>
          </w:p>
          <w:p w14:paraId="6BDB29FC"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Draft CER</w:t>
            </w:r>
          </w:p>
          <w:p w14:paraId="51E68FF2" w14:textId="77777777" w:rsidR="00A96BEE" w:rsidRDefault="00A96BEE">
            <w:pPr>
              <w:spacing w:line="240" w:lineRule="auto"/>
              <w:rPr>
                <w:rFonts w:ascii="Calibri" w:eastAsia="Calibri" w:hAnsi="Calibri" w:cs="Calibri"/>
                <w:sz w:val="20"/>
                <w:szCs w:val="20"/>
              </w:rPr>
            </w:pPr>
          </w:p>
          <w:p w14:paraId="152D2A3B"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Students create and revise a simulated barrier material to reduce particulate matter (PM) pollution in a chosen outdoor or indoor location. The goal is to protect biodiversity in environments with large amounts of PM pollution, or to decrease the amount of indoor PM pollution, to improve human health. The students design and test their solutions, taking into account constraints, cost, safety, reliability, aesthetics, and social, cultural, and environmental impacts.</w:t>
            </w:r>
          </w:p>
        </w:tc>
        <w:tc>
          <w:tcPr>
            <w:tcW w:w="15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0B9E1D2"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lastRenderedPageBreak/>
              <w:t>Utilize evidence for determining how the four factors resulting in evolution changed a different population such at the finches or peppered moths</w:t>
            </w:r>
          </w:p>
          <w:p w14:paraId="7618D43B" w14:textId="77777777" w:rsidR="00A96BEE" w:rsidRDefault="00A96BEE">
            <w:pPr>
              <w:spacing w:line="240" w:lineRule="auto"/>
              <w:rPr>
                <w:rFonts w:ascii="Calibri" w:eastAsia="Calibri" w:hAnsi="Calibri" w:cs="Calibri"/>
                <w:sz w:val="20"/>
                <w:szCs w:val="20"/>
              </w:rPr>
            </w:pPr>
          </w:p>
          <w:p w14:paraId="3192DC50"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Evidence of Evolution Quiz</w:t>
            </w:r>
          </w:p>
          <w:p w14:paraId="6A1AB842" w14:textId="77777777" w:rsidR="00A96BEE" w:rsidRDefault="00A96BEE">
            <w:pPr>
              <w:spacing w:line="240" w:lineRule="auto"/>
              <w:rPr>
                <w:rFonts w:ascii="Calibri" w:eastAsia="Calibri" w:hAnsi="Calibri" w:cs="Calibri"/>
                <w:sz w:val="20"/>
                <w:szCs w:val="20"/>
              </w:rPr>
            </w:pPr>
          </w:p>
          <w:p w14:paraId="1E1BBBF5" w14:textId="77777777" w:rsidR="00A96BEE" w:rsidRDefault="00A96BEE">
            <w:pPr>
              <w:spacing w:line="240" w:lineRule="auto"/>
              <w:rPr>
                <w:rFonts w:ascii="Calibri" w:eastAsia="Calibri" w:hAnsi="Calibri" w:cs="Calibri"/>
                <w:sz w:val="20"/>
                <w:szCs w:val="20"/>
              </w:rPr>
            </w:pPr>
          </w:p>
          <w:p w14:paraId="290662C6" w14:textId="77777777" w:rsidR="00A96BEE" w:rsidRDefault="00A96BEE">
            <w:pPr>
              <w:spacing w:line="240" w:lineRule="auto"/>
              <w:rPr>
                <w:rFonts w:ascii="Calibri" w:eastAsia="Calibri" w:hAnsi="Calibri" w:cs="Calibri"/>
                <w:sz w:val="20"/>
                <w:szCs w:val="20"/>
              </w:rPr>
            </w:pPr>
          </w:p>
          <w:p w14:paraId="75080551" w14:textId="77777777" w:rsidR="00A96BEE" w:rsidRDefault="00A96BEE">
            <w:pPr>
              <w:spacing w:line="240" w:lineRule="auto"/>
              <w:rPr>
                <w:rFonts w:ascii="Calibri" w:eastAsia="Calibri" w:hAnsi="Calibri" w:cs="Calibri"/>
                <w:sz w:val="20"/>
                <w:szCs w:val="20"/>
              </w:rPr>
            </w:pPr>
          </w:p>
          <w:p w14:paraId="4FC0E7E4" w14:textId="77777777" w:rsidR="00A96BEE" w:rsidRDefault="00A96BEE">
            <w:pPr>
              <w:spacing w:line="240" w:lineRule="auto"/>
              <w:rPr>
                <w:rFonts w:ascii="Calibri" w:eastAsia="Calibri" w:hAnsi="Calibri" w:cs="Calibri"/>
                <w:sz w:val="20"/>
                <w:szCs w:val="20"/>
              </w:rPr>
            </w:pPr>
          </w:p>
          <w:p w14:paraId="368CEC39" w14:textId="77777777" w:rsidR="00A96BEE" w:rsidRDefault="00A96BEE">
            <w:pPr>
              <w:spacing w:line="240" w:lineRule="auto"/>
              <w:rPr>
                <w:rFonts w:ascii="Calibri" w:eastAsia="Calibri" w:hAnsi="Calibri" w:cs="Calibri"/>
                <w:sz w:val="20"/>
                <w:szCs w:val="20"/>
              </w:rPr>
            </w:pPr>
          </w:p>
          <w:p w14:paraId="574F0ABE" w14:textId="77777777" w:rsidR="00A96BEE" w:rsidRDefault="00A96BEE">
            <w:pPr>
              <w:spacing w:line="240" w:lineRule="auto"/>
              <w:rPr>
                <w:rFonts w:ascii="Calibri" w:eastAsia="Calibri" w:hAnsi="Calibri" w:cs="Calibri"/>
                <w:sz w:val="20"/>
                <w:szCs w:val="20"/>
              </w:rPr>
            </w:pPr>
          </w:p>
          <w:p w14:paraId="0E5BF22B" w14:textId="77777777" w:rsidR="00A96BEE" w:rsidRDefault="00A96BEE">
            <w:pPr>
              <w:spacing w:line="240" w:lineRule="auto"/>
              <w:rPr>
                <w:rFonts w:ascii="Calibri" w:eastAsia="Calibri" w:hAnsi="Calibri" w:cs="Calibri"/>
                <w:sz w:val="20"/>
                <w:szCs w:val="20"/>
              </w:rPr>
            </w:pPr>
          </w:p>
          <w:p w14:paraId="7866189C" w14:textId="77777777" w:rsidR="00A96BEE" w:rsidRDefault="00A96BEE">
            <w:pPr>
              <w:spacing w:line="240" w:lineRule="auto"/>
              <w:rPr>
                <w:rFonts w:ascii="Calibri" w:eastAsia="Calibri" w:hAnsi="Calibri" w:cs="Calibri"/>
                <w:sz w:val="20"/>
                <w:szCs w:val="20"/>
              </w:rPr>
            </w:pPr>
          </w:p>
          <w:p w14:paraId="7FCB1353" w14:textId="77777777" w:rsidR="00A96BEE" w:rsidRDefault="00A96BEE">
            <w:pPr>
              <w:spacing w:line="240" w:lineRule="auto"/>
              <w:rPr>
                <w:rFonts w:ascii="Calibri" w:eastAsia="Calibri" w:hAnsi="Calibri" w:cs="Calibri"/>
                <w:sz w:val="20"/>
                <w:szCs w:val="20"/>
              </w:rPr>
            </w:pPr>
          </w:p>
          <w:p w14:paraId="2CB164B2" w14:textId="77777777" w:rsidR="00A96BEE" w:rsidRDefault="00A96BEE">
            <w:pPr>
              <w:spacing w:line="240" w:lineRule="auto"/>
              <w:rPr>
                <w:rFonts w:ascii="Calibri" w:eastAsia="Calibri" w:hAnsi="Calibri" w:cs="Calibri"/>
                <w:sz w:val="20"/>
                <w:szCs w:val="20"/>
              </w:rPr>
            </w:pPr>
          </w:p>
          <w:p w14:paraId="2C70B8C9" w14:textId="77777777" w:rsidR="00A96BEE" w:rsidRDefault="00A96BEE">
            <w:pPr>
              <w:spacing w:line="240" w:lineRule="auto"/>
              <w:rPr>
                <w:rFonts w:ascii="Calibri" w:eastAsia="Calibri" w:hAnsi="Calibri" w:cs="Calibri"/>
                <w:sz w:val="20"/>
                <w:szCs w:val="20"/>
              </w:rPr>
            </w:pPr>
          </w:p>
          <w:p w14:paraId="7B6DD2BA" w14:textId="77777777" w:rsidR="00A96BEE" w:rsidRDefault="00A96BEE">
            <w:pPr>
              <w:spacing w:line="240" w:lineRule="auto"/>
              <w:rPr>
                <w:rFonts w:ascii="Calibri" w:eastAsia="Calibri" w:hAnsi="Calibri" w:cs="Calibri"/>
                <w:sz w:val="20"/>
                <w:szCs w:val="20"/>
              </w:rPr>
            </w:pPr>
          </w:p>
          <w:p w14:paraId="3F3A365C" w14:textId="77777777" w:rsidR="00A96BEE" w:rsidRDefault="00000000">
            <w:pPr>
              <w:spacing w:line="240" w:lineRule="auto"/>
              <w:rPr>
                <w:rFonts w:ascii="Calibri" w:eastAsia="Calibri" w:hAnsi="Calibri" w:cs="Calibri"/>
                <w:sz w:val="20"/>
                <w:szCs w:val="20"/>
              </w:rPr>
            </w:pPr>
            <w:hyperlink r:id="rId41">
              <w:r>
                <w:rPr>
                  <w:rFonts w:ascii="Calibri" w:eastAsia="Calibri" w:hAnsi="Calibri" w:cs="Calibri"/>
                  <w:sz w:val="20"/>
                  <w:szCs w:val="20"/>
                  <w:u w:val="single"/>
                </w:rPr>
                <w:t>Final CER</w:t>
              </w:r>
            </w:hyperlink>
            <w:r>
              <w:rPr>
                <w:rFonts w:ascii="Calibri" w:eastAsia="Calibri" w:hAnsi="Calibri" w:cs="Calibri"/>
                <w:sz w:val="20"/>
                <w:szCs w:val="20"/>
              </w:rPr>
              <w:t xml:space="preserve"> </w:t>
            </w:r>
          </w:p>
          <w:p w14:paraId="37444CF3" w14:textId="77777777" w:rsidR="00A96BEE" w:rsidRDefault="00A96BEE">
            <w:pPr>
              <w:spacing w:line="240" w:lineRule="auto"/>
              <w:rPr>
                <w:rFonts w:ascii="Calibri" w:eastAsia="Calibri" w:hAnsi="Calibri" w:cs="Calibri"/>
                <w:sz w:val="20"/>
                <w:szCs w:val="20"/>
              </w:rPr>
            </w:pPr>
          </w:p>
          <w:p w14:paraId="5248E4D6" w14:textId="77777777" w:rsidR="00A96BEE" w:rsidRDefault="00A96BEE">
            <w:pPr>
              <w:spacing w:line="240" w:lineRule="auto"/>
              <w:rPr>
                <w:rFonts w:ascii="Calibri" w:eastAsia="Calibri" w:hAnsi="Calibri" w:cs="Calibri"/>
                <w:sz w:val="20"/>
                <w:szCs w:val="20"/>
              </w:rPr>
            </w:pPr>
          </w:p>
          <w:p w14:paraId="517FC86C" w14:textId="77777777" w:rsidR="00A96BEE" w:rsidRDefault="00A96BEE">
            <w:pPr>
              <w:spacing w:line="240" w:lineRule="auto"/>
              <w:rPr>
                <w:rFonts w:ascii="Calibri" w:eastAsia="Calibri" w:hAnsi="Calibri" w:cs="Calibri"/>
                <w:sz w:val="20"/>
                <w:szCs w:val="20"/>
              </w:rPr>
            </w:pPr>
          </w:p>
          <w:p w14:paraId="2E38B98B" w14:textId="77777777" w:rsidR="00A96BEE" w:rsidRDefault="00A96BEE">
            <w:pPr>
              <w:spacing w:line="240" w:lineRule="auto"/>
              <w:rPr>
                <w:rFonts w:ascii="Calibri" w:eastAsia="Calibri" w:hAnsi="Calibri" w:cs="Calibri"/>
                <w:sz w:val="20"/>
                <w:szCs w:val="20"/>
              </w:rPr>
            </w:pPr>
          </w:p>
          <w:p w14:paraId="5132C8F6" w14:textId="77777777" w:rsidR="00A96BEE" w:rsidRDefault="00000000">
            <w:pPr>
              <w:spacing w:line="240" w:lineRule="auto"/>
              <w:rPr>
                <w:rFonts w:ascii="Calibri" w:eastAsia="Calibri" w:hAnsi="Calibri" w:cs="Calibri"/>
                <w:sz w:val="20"/>
                <w:szCs w:val="20"/>
              </w:rPr>
            </w:pPr>
            <w:r>
              <w:rPr>
                <w:rFonts w:ascii="Calibri" w:eastAsia="Calibri" w:hAnsi="Calibri" w:cs="Calibri"/>
                <w:sz w:val="20"/>
                <w:szCs w:val="20"/>
              </w:rPr>
              <w:t>Data Analysis and Conclusions HASPI activity</w:t>
            </w:r>
          </w:p>
        </w:tc>
        <w:tc>
          <w:tcPr>
            <w:tcW w:w="180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4545970" w14:textId="77777777" w:rsidR="00A96BEE" w:rsidRDefault="00000000">
            <w:pPr>
              <w:spacing w:line="240" w:lineRule="auto"/>
              <w:rPr>
                <w:rFonts w:ascii="Calibri" w:eastAsia="Calibri" w:hAnsi="Calibri" w:cs="Calibri"/>
                <w:sz w:val="20"/>
                <w:szCs w:val="20"/>
              </w:rPr>
            </w:pPr>
            <w:hyperlink r:id="rId42">
              <w:r>
                <w:rPr>
                  <w:rFonts w:ascii="Calibri" w:eastAsia="Calibri" w:hAnsi="Calibri" w:cs="Calibri"/>
                  <w:sz w:val="20"/>
                  <w:szCs w:val="20"/>
                  <w:u w:val="single"/>
                </w:rPr>
                <w:t xml:space="preserve">The Making of the Fittest </w:t>
              </w:r>
            </w:hyperlink>
            <w:r>
              <w:rPr>
                <w:rFonts w:ascii="Calibri" w:eastAsia="Calibri" w:hAnsi="Calibri" w:cs="Calibri"/>
                <w:sz w:val="20"/>
                <w:szCs w:val="20"/>
              </w:rPr>
              <w:t xml:space="preserve">(from </w:t>
            </w:r>
            <w:hyperlink r:id="rId43">
              <w:r>
                <w:rPr>
                  <w:rFonts w:ascii="Calibri" w:eastAsia="Calibri" w:hAnsi="Calibri" w:cs="Calibri"/>
                  <w:sz w:val="20"/>
                  <w:szCs w:val="20"/>
                  <w:u w:val="single"/>
                </w:rPr>
                <w:t>https://www.biointeractive.org</w:t>
              </w:r>
            </w:hyperlink>
            <w:r>
              <w:rPr>
                <w:rFonts w:ascii="Calibri" w:eastAsia="Calibri" w:hAnsi="Calibri" w:cs="Calibri"/>
                <w:sz w:val="20"/>
                <w:szCs w:val="20"/>
              </w:rPr>
              <w:t>)</w:t>
            </w:r>
          </w:p>
          <w:p w14:paraId="52F7EFE2" w14:textId="77777777" w:rsidR="00A96BEE" w:rsidRDefault="00A96BEE">
            <w:pPr>
              <w:spacing w:line="240" w:lineRule="auto"/>
              <w:rPr>
                <w:rFonts w:ascii="Calibri" w:eastAsia="Calibri" w:hAnsi="Calibri" w:cs="Calibri"/>
                <w:sz w:val="20"/>
                <w:szCs w:val="20"/>
              </w:rPr>
            </w:pPr>
          </w:p>
          <w:p w14:paraId="0CBA94E9" w14:textId="77777777" w:rsidR="00A96BEE" w:rsidRDefault="00000000">
            <w:pPr>
              <w:spacing w:line="240" w:lineRule="auto"/>
              <w:rPr>
                <w:rFonts w:ascii="Calibri" w:eastAsia="Calibri" w:hAnsi="Calibri" w:cs="Calibri"/>
                <w:sz w:val="20"/>
                <w:szCs w:val="20"/>
              </w:rPr>
            </w:pPr>
            <w:hyperlink r:id="rId44">
              <w:r>
                <w:rPr>
                  <w:rFonts w:ascii="Calibri" w:eastAsia="Calibri" w:hAnsi="Calibri" w:cs="Calibri"/>
                  <w:sz w:val="20"/>
                  <w:szCs w:val="20"/>
                  <w:u w:val="single"/>
                </w:rPr>
                <w:t>Explanation Tool for Natural Selection</w:t>
              </w:r>
            </w:hyperlink>
          </w:p>
          <w:p w14:paraId="6CEF6005" w14:textId="77777777" w:rsidR="00A96BEE" w:rsidRDefault="00A96BEE">
            <w:pPr>
              <w:spacing w:line="240" w:lineRule="auto"/>
              <w:rPr>
                <w:rFonts w:ascii="Calibri" w:eastAsia="Calibri" w:hAnsi="Calibri" w:cs="Calibri"/>
                <w:sz w:val="20"/>
                <w:szCs w:val="20"/>
              </w:rPr>
            </w:pPr>
          </w:p>
          <w:p w14:paraId="3643948E" w14:textId="77777777" w:rsidR="00A96BEE" w:rsidRDefault="00A96BEE">
            <w:pPr>
              <w:spacing w:line="240" w:lineRule="auto"/>
              <w:rPr>
                <w:rFonts w:ascii="Calibri" w:eastAsia="Calibri" w:hAnsi="Calibri" w:cs="Calibri"/>
                <w:sz w:val="20"/>
                <w:szCs w:val="20"/>
              </w:rPr>
            </w:pPr>
          </w:p>
          <w:p w14:paraId="59A6E56C" w14:textId="77777777" w:rsidR="00A96BEE" w:rsidRDefault="00A96BEE">
            <w:pPr>
              <w:spacing w:line="240" w:lineRule="auto"/>
              <w:rPr>
                <w:rFonts w:ascii="Calibri" w:eastAsia="Calibri" w:hAnsi="Calibri" w:cs="Calibri"/>
                <w:sz w:val="20"/>
                <w:szCs w:val="20"/>
              </w:rPr>
            </w:pPr>
          </w:p>
          <w:p w14:paraId="72BC5844" w14:textId="77777777" w:rsidR="00A96BEE" w:rsidRDefault="00A96BEE">
            <w:pPr>
              <w:spacing w:line="240" w:lineRule="auto"/>
              <w:rPr>
                <w:rFonts w:ascii="Calibri" w:eastAsia="Calibri" w:hAnsi="Calibri" w:cs="Calibri"/>
                <w:sz w:val="20"/>
                <w:szCs w:val="20"/>
              </w:rPr>
            </w:pPr>
          </w:p>
          <w:p w14:paraId="3E932875" w14:textId="77777777" w:rsidR="00A96BEE" w:rsidRDefault="00A96BEE">
            <w:pPr>
              <w:spacing w:line="240" w:lineRule="auto"/>
              <w:rPr>
                <w:rFonts w:ascii="Calibri" w:eastAsia="Calibri" w:hAnsi="Calibri" w:cs="Calibri"/>
                <w:sz w:val="20"/>
                <w:szCs w:val="20"/>
              </w:rPr>
            </w:pPr>
          </w:p>
          <w:p w14:paraId="2E83DECE" w14:textId="77777777" w:rsidR="00A96BEE" w:rsidRDefault="00A96BEE">
            <w:pPr>
              <w:spacing w:line="240" w:lineRule="auto"/>
              <w:rPr>
                <w:rFonts w:ascii="Calibri" w:eastAsia="Calibri" w:hAnsi="Calibri" w:cs="Calibri"/>
                <w:sz w:val="20"/>
                <w:szCs w:val="20"/>
              </w:rPr>
            </w:pPr>
          </w:p>
          <w:p w14:paraId="1407578F" w14:textId="77777777" w:rsidR="00A96BEE" w:rsidRDefault="00A96BEE">
            <w:pPr>
              <w:spacing w:line="240" w:lineRule="auto"/>
              <w:rPr>
                <w:rFonts w:ascii="Calibri" w:eastAsia="Calibri" w:hAnsi="Calibri" w:cs="Calibri"/>
                <w:sz w:val="20"/>
                <w:szCs w:val="20"/>
              </w:rPr>
            </w:pPr>
          </w:p>
          <w:p w14:paraId="78B6D0CD" w14:textId="77777777" w:rsidR="00A96BEE" w:rsidRDefault="00A96BEE">
            <w:pPr>
              <w:spacing w:line="240" w:lineRule="auto"/>
              <w:rPr>
                <w:rFonts w:ascii="Calibri" w:eastAsia="Calibri" w:hAnsi="Calibri" w:cs="Calibri"/>
                <w:sz w:val="20"/>
                <w:szCs w:val="20"/>
              </w:rPr>
            </w:pPr>
          </w:p>
          <w:p w14:paraId="18755018" w14:textId="77777777" w:rsidR="00A96BEE" w:rsidRDefault="00A96BEE">
            <w:pPr>
              <w:spacing w:line="240" w:lineRule="auto"/>
              <w:rPr>
                <w:rFonts w:ascii="Calibri" w:eastAsia="Calibri" w:hAnsi="Calibri" w:cs="Calibri"/>
                <w:sz w:val="20"/>
                <w:szCs w:val="20"/>
              </w:rPr>
            </w:pPr>
          </w:p>
          <w:p w14:paraId="678E79DD" w14:textId="77777777" w:rsidR="00A96BEE" w:rsidRDefault="00A96BEE">
            <w:pPr>
              <w:spacing w:line="240" w:lineRule="auto"/>
              <w:rPr>
                <w:rFonts w:ascii="Calibri" w:eastAsia="Calibri" w:hAnsi="Calibri" w:cs="Calibri"/>
                <w:sz w:val="20"/>
                <w:szCs w:val="20"/>
              </w:rPr>
            </w:pPr>
          </w:p>
          <w:p w14:paraId="5FE6089F" w14:textId="77777777" w:rsidR="00A96BEE" w:rsidRDefault="00A96BEE">
            <w:pPr>
              <w:spacing w:line="240" w:lineRule="auto"/>
              <w:rPr>
                <w:rFonts w:ascii="Calibri" w:eastAsia="Calibri" w:hAnsi="Calibri" w:cs="Calibri"/>
                <w:sz w:val="20"/>
                <w:szCs w:val="20"/>
              </w:rPr>
            </w:pPr>
          </w:p>
          <w:p w14:paraId="16E5A6D6" w14:textId="77777777" w:rsidR="00A96BEE" w:rsidRDefault="00A96BEE">
            <w:pPr>
              <w:spacing w:line="240" w:lineRule="auto"/>
              <w:rPr>
                <w:rFonts w:ascii="Calibri" w:eastAsia="Calibri" w:hAnsi="Calibri" w:cs="Calibri"/>
                <w:sz w:val="20"/>
                <w:szCs w:val="20"/>
              </w:rPr>
            </w:pPr>
          </w:p>
          <w:p w14:paraId="033E28E0" w14:textId="77777777" w:rsidR="00A96BEE" w:rsidRDefault="00A96BEE">
            <w:pPr>
              <w:spacing w:line="240" w:lineRule="auto"/>
              <w:rPr>
                <w:rFonts w:ascii="Calibri" w:eastAsia="Calibri" w:hAnsi="Calibri" w:cs="Calibri"/>
                <w:sz w:val="20"/>
                <w:szCs w:val="20"/>
              </w:rPr>
            </w:pPr>
          </w:p>
          <w:p w14:paraId="02B2D7A5" w14:textId="77777777" w:rsidR="00A96BEE" w:rsidRDefault="00A96BEE">
            <w:pPr>
              <w:spacing w:line="240" w:lineRule="auto"/>
              <w:rPr>
                <w:rFonts w:ascii="Calibri" w:eastAsia="Calibri" w:hAnsi="Calibri" w:cs="Calibri"/>
                <w:sz w:val="20"/>
                <w:szCs w:val="20"/>
              </w:rPr>
            </w:pPr>
          </w:p>
          <w:p w14:paraId="22078640" w14:textId="77777777" w:rsidR="00A96BEE" w:rsidRDefault="00A96BEE">
            <w:pPr>
              <w:spacing w:line="240" w:lineRule="auto"/>
              <w:rPr>
                <w:rFonts w:ascii="Calibri" w:eastAsia="Calibri" w:hAnsi="Calibri" w:cs="Calibri"/>
                <w:sz w:val="20"/>
                <w:szCs w:val="20"/>
              </w:rPr>
            </w:pPr>
          </w:p>
          <w:p w14:paraId="15B5FD4B" w14:textId="77777777" w:rsidR="00A96BEE" w:rsidRDefault="00A96BEE">
            <w:pPr>
              <w:spacing w:line="240" w:lineRule="auto"/>
              <w:rPr>
                <w:rFonts w:ascii="Calibri" w:eastAsia="Calibri" w:hAnsi="Calibri" w:cs="Calibri"/>
                <w:sz w:val="20"/>
                <w:szCs w:val="20"/>
              </w:rPr>
            </w:pPr>
          </w:p>
          <w:p w14:paraId="01C2F35A" w14:textId="77777777" w:rsidR="00A96BEE" w:rsidRDefault="00A96BEE">
            <w:pPr>
              <w:spacing w:line="240" w:lineRule="auto"/>
              <w:rPr>
                <w:rFonts w:ascii="Calibri" w:eastAsia="Calibri" w:hAnsi="Calibri" w:cs="Calibri"/>
                <w:sz w:val="20"/>
                <w:szCs w:val="20"/>
              </w:rPr>
            </w:pPr>
          </w:p>
          <w:p w14:paraId="2EFE73A7" w14:textId="77777777" w:rsidR="00A96BEE" w:rsidRDefault="00A96BEE">
            <w:pPr>
              <w:spacing w:line="240" w:lineRule="auto"/>
              <w:rPr>
                <w:rFonts w:ascii="Calibri" w:eastAsia="Calibri" w:hAnsi="Calibri" w:cs="Calibri"/>
                <w:sz w:val="20"/>
                <w:szCs w:val="20"/>
              </w:rPr>
            </w:pPr>
          </w:p>
          <w:p w14:paraId="72A78ABC" w14:textId="77777777" w:rsidR="00A96BEE" w:rsidRDefault="00A96BEE">
            <w:pPr>
              <w:spacing w:line="240" w:lineRule="auto"/>
              <w:rPr>
                <w:rFonts w:ascii="Calibri" w:eastAsia="Calibri" w:hAnsi="Calibri" w:cs="Calibri"/>
                <w:sz w:val="20"/>
                <w:szCs w:val="20"/>
              </w:rPr>
            </w:pPr>
          </w:p>
          <w:p w14:paraId="20824091" w14:textId="77777777" w:rsidR="00A96BEE" w:rsidRDefault="00A96BEE">
            <w:pPr>
              <w:spacing w:line="240" w:lineRule="auto"/>
              <w:rPr>
                <w:rFonts w:ascii="Calibri" w:eastAsia="Calibri" w:hAnsi="Calibri" w:cs="Calibri"/>
                <w:sz w:val="20"/>
                <w:szCs w:val="20"/>
              </w:rPr>
            </w:pPr>
          </w:p>
          <w:p w14:paraId="3FF3AE4D" w14:textId="77777777" w:rsidR="00A96BEE" w:rsidRDefault="00A96BEE">
            <w:pPr>
              <w:spacing w:line="240" w:lineRule="auto"/>
              <w:rPr>
                <w:rFonts w:ascii="Calibri" w:eastAsia="Calibri" w:hAnsi="Calibri" w:cs="Calibri"/>
                <w:sz w:val="20"/>
                <w:szCs w:val="20"/>
              </w:rPr>
            </w:pPr>
          </w:p>
          <w:p w14:paraId="02729F96" w14:textId="77777777" w:rsidR="00A96BEE" w:rsidRDefault="00A96BEE">
            <w:pPr>
              <w:spacing w:line="240" w:lineRule="auto"/>
              <w:rPr>
                <w:rFonts w:ascii="Calibri" w:eastAsia="Calibri" w:hAnsi="Calibri" w:cs="Calibri"/>
                <w:sz w:val="20"/>
                <w:szCs w:val="20"/>
              </w:rPr>
            </w:pPr>
          </w:p>
          <w:p w14:paraId="0260E848" w14:textId="77777777" w:rsidR="00A96BEE" w:rsidRDefault="00A96BEE">
            <w:pPr>
              <w:spacing w:line="240" w:lineRule="auto"/>
              <w:rPr>
                <w:rFonts w:ascii="Calibri" w:eastAsia="Calibri" w:hAnsi="Calibri" w:cs="Calibri"/>
                <w:sz w:val="20"/>
                <w:szCs w:val="20"/>
              </w:rPr>
            </w:pPr>
          </w:p>
          <w:p w14:paraId="5ABBBAC5" w14:textId="77777777" w:rsidR="00A96BEE" w:rsidRDefault="00A96BEE">
            <w:pPr>
              <w:spacing w:line="240" w:lineRule="auto"/>
              <w:rPr>
                <w:rFonts w:ascii="Calibri" w:eastAsia="Calibri" w:hAnsi="Calibri" w:cs="Calibri"/>
                <w:sz w:val="20"/>
                <w:szCs w:val="20"/>
              </w:rPr>
            </w:pPr>
          </w:p>
          <w:p w14:paraId="6EF8F345" w14:textId="77777777" w:rsidR="00A96BEE" w:rsidRDefault="00A96BEE">
            <w:pPr>
              <w:spacing w:line="240" w:lineRule="auto"/>
              <w:rPr>
                <w:rFonts w:ascii="Calibri" w:eastAsia="Calibri" w:hAnsi="Calibri" w:cs="Calibri"/>
                <w:sz w:val="20"/>
                <w:szCs w:val="20"/>
              </w:rPr>
            </w:pPr>
          </w:p>
          <w:p w14:paraId="5F99A336" w14:textId="77777777" w:rsidR="00A96BEE" w:rsidRDefault="00A96BEE">
            <w:pPr>
              <w:spacing w:line="240" w:lineRule="auto"/>
              <w:rPr>
                <w:rFonts w:ascii="Calibri" w:eastAsia="Calibri" w:hAnsi="Calibri" w:cs="Calibri"/>
                <w:sz w:val="20"/>
                <w:szCs w:val="20"/>
              </w:rPr>
            </w:pPr>
          </w:p>
          <w:p w14:paraId="24174648" w14:textId="77777777" w:rsidR="00A96BEE" w:rsidRDefault="00A96BEE">
            <w:pPr>
              <w:spacing w:line="240" w:lineRule="auto"/>
              <w:rPr>
                <w:rFonts w:ascii="Calibri" w:eastAsia="Calibri" w:hAnsi="Calibri" w:cs="Calibri"/>
                <w:sz w:val="20"/>
                <w:szCs w:val="20"/>
              </w:rPr>
            </w:pPr>
          </w:p>
          <w:p w14:paraId="2BEFEEB5" w14:textId="77777777" w:rsidR="00A96BEE" w:rsidRDefault="00000000">
            <w:pPr>
              <w:spacing w:line="240" w:lineRule="auto"/>
              <w:rPr>
                <w:rFonts w:ascii="Cambria" w:eastAsia="Cambria" w:hAnsi="Cambria" w:cs="Cambria"/>
                <w:sz w:val="24"/>
                <w:szCs w:val="24"/>
              </w:rPr>
            </w:pPr>
            <w:hyperlink r:id="rId45">
              <w:r>
                <w:rPr>
                  <w:rFonts w:ascii="Calibri" w:eastAsia="Calibri" w:hAnsi="Calibri" w:cs="Calibri"/>
                  <w:sz w:val="20"/>
                  <w:szCs w:val="20"/>
                  <w:u w:val="single"/>
                </w:rPr>
                <w:t>Pollution,</w:t>
              </w:r>
            </w:hyperlink>
          </w:p>
          <w:p w14:paraId="2EA55239" w14:textId="77777777" w:rsidR="00A96BEE" w:rsidRDefault="00000000">
            <w:pPr>
              <w:spacing w:line="240" w:lineRule="auto"/>
              <w:rPr>
                <w:rFonts w:ascii="Calibri" w:eastAsia="Calibri" w:hAnsi="Calibri" w:cs="Calibri"/>
                <w:sz w:val="20"/>
                <w:szCs w:val="20"/>
              </w:rPr>
            </w:pPr>
            <w:hyperlink r:id="rId46">
              <w:r>
                <w:rPr>
                  <w:rFonts w:ascii="Calibri" w:eastAsia="Calibri" w:hAnsi="Calibri" w:cs="Calibri"/>
                  <w:sz w:val="20"/>
                  <w:szCs w:val="20"/>
                  <w:u w:val="single"/>
                </w:rPr>
                <w:t>Biodiversity &amp; Health</w:t>
              </w:r>
            </w:hyperlink>
            <w:r>
              <w:rPr>
                <w:rFonts w:ascii="Calibri" w:eastAsia="Calibri" w:hAnsi="Calibri" w:cs="Calibri"/>
                <w:sz w:val="20"/>
                <w:szCs w:val="20"/>
              </w:rPr>
              <w:t xml:space="preserve"> from HASPI</w:t>
            </w:r>
          </w:p>
          <w:p w14:paraId="17501E97" w14:textId="77777777" w:rsidR="00A96BEE" w:rsidRDefault="00A96BEE">
            <w:pPr>
              <w:spacing w:line="240" w:lineRule="auto"/>
              <w:rPr>
                <w:rFonts w:ascii="Calibri" w:eastAsia="Calibri" w:hAnsi="Calibri" w:cs="Calibri"/>
                <w:sz w:val="20"/>
                <w:szCs w:val="20"/>
              </w:rPr>
            </w:pPr>
          </w:p>
          <w:p w14:paraId="77B23E13" w14:textId="77777777" w:rsidR="00A96BEE" w:rsidRDefault="00000000">
            <w:pPr>
              <w:spacing w:line="240" w:lineRule="auto"/>
              <w:rPr>
                <w:rFonts w:ascii="Calibri" w:eastAsia="Calibri" w:hAnsi="Calibri" w:cs="Calibri"/>
                <w:sz w:val="20"/>
                <w:szCs w:val="20"/>
              </w:rPr>
            </w:pPr>
            <w:hyperlink r:id="rId47">
              <w:r>
                <w:rPr>
                  <w:rFonts w:ascii="Calibri" w:eastAsia="Calibri" w:hAnsi="Calibri" w:cs="Calibri"/>
                  <w:sz w:val="20"/>
                  <w:szCs w:val="20"/>
                  <w:u w:val="single"/>
                </w:rPr>
                <w:t>Teacher Pollution, Biodiversity &amp; Health</w:t>
              </w:r>
            </w:hyperlink>
          </w:p>
        </w:tc>
        <w:tc>
          <w:tcPr>
            <w:tcW w:w="294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C045A17" w14:textId="77777777" w:rsidR="00A96BEE" w:rsidRDefault="00A96BEE">
            <w:pPr>
              <w:spacing w:line="240" w:lineRule="auto"/>
              <w:rPr>
                <w:rFonts w:ascii="Calibri" w:eastAsia="Calibri" w:hAnsi="Calibri" w:cs="Calibri"/>
                <w:sz w:val="20"/>
                <w:szCs w:val="20"/>
              </w:rPr>
            </w:pPr>
          </w:p>
        </w:tc>
      </w:tr>
      <w:tr w:rsidR="00A96BEE" w14:paraId="3FD65245" w14:textId="77777777">
        <w:tc>
          <w:tcPr>
            <w:tcW w:w="14640"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F317167" w14:textId="77777777" w:rsidR="00A96BEE" w:rsidRDefault="00000000">
            <w:pPr>
              <w:spacing w:line="240" w:lineRule="auto"/>
              <w:jc w:val="center"/>
              <w:rPr>
                <w:rFonts w:ascii="Cambria" w:eastAsia="Cambria" w:hAnsi="Cambria" w:cs="Cambria"/>
                <w:sz w:val="24"/>
                <w:szCs w:val="24"/>
              </w:rPr>
            </w:pPr>
            <w:r>
              <w:rPr>
                <w:rFonts w:ascii="Cambria" w:eastAsia="Cambria" w:hAnsi="Cambria" w:cs="Cambria"/>
                <w:sz w:val="24"/>
                <w:szCs w:val="24"/>
              </w:rPr>
              <w:t xml:space="preserve">END OF UNIT SUMMATIVE </w:t>
            </w:r>
          </w:p>
          <w:p w14:paraId="46D8318B" w14:textId="77777777" w:rsidR="00A96BEE" w:rsidRDefault="00000000">
            <w:pPr>
              <w:spacing w:line="240" w:lineRule="auto"/>
              <w:rPr>
                <w:rFonts w:ascii="Cambria" w:eastAsia="Cambria" w:hAnsi="Cambria" w:cs="Cambria"/>
                <w:sz w:val="24"/>
                <w:szCs w:val="24"/>
              </w:rPr>
            </w:pPr>
            <w:r>
              <w:rPr>
                <w:rFonts w:ascii="Cambria" w:eastAsia="Cambria" w:hAnsi="Cambria" w:cs="Cambria"/>
                <w:sz w:val="24"/>
                <w:szCs w:val="24"/>
              </w:rPr>
              <w:t>CP Bio CSA #4 (In Schoology -Science Department Group)</w:t>
            </w:r>
          </w:p>
          <w:p w14:paraId="6EF17304" w14:textId="77777777" w:rsidR="00A96BEE" w:rsidRDefault="00A96BEE">
            <w:pPr>
              <w:spacing w:line="240" w:lineRule="auto"/>
              <w:jc w:val="center"/>
              <w:rPr>
                <w:rFonts w:ascii="Cambria" w:eastAsia="Cambria" w:hAnsi="Cambria" w:cs="Cambria"/>
                <w:sz w:val="24"/>
                <w:szCs w:val="24"/>
              </w:rPr>
            </w:pPr>
          </w:p>
        </w:tc>
      </w:tr>
    </w:tbl>
    <w:p w14:paraId="1C1EF79C" w14:textId="77777777" w:rsidR="00A96BEE" w:rsidRDefault="00A96BEE">
      <w:pPr>
        <w:spacing w:line="240" w:lineRule="auto"/>
        <w:rPr>
          <w:rFonts w:ascii="Cambria" w:eastAsia="Cambria" w:hAnsi="Cambria" w:cs="Cambria"/>
          <w:sz w:val="24"/>
          <w:szCs w:val="24"/>
        </w:rPr>
      </w:pPr>
    </w:p>
    <w:p w14:paraId="6B0DEDA4" w14:textId="77777777" w:rsidR="00A96BEE" w:rsidRDefault="00A96BEE"/>
    <w:p w14:paraId="1062A1D8" w14:textId="77777777" w:rsidR="00A96BEE" w:rsidRDefault="00A96BEE">
      <w:pPr>
        <w:spacing w:line="240" w:lineRule="auto"/>
        <w:rPr>
          <w:rFonts w:ascii="Cambria" w:eastAsia="Cambria" w:hAnsi="Cambria" w:cs="Cambria"/>
          <w:sz w:val="24"/>
          <w:szCs w:val="24"/>
        </w:rPr>
      </w:pPr>
    </w:p>
    <w:p w14:paraId="32E79949" w14:textId="77777777" w:rsidR="00A96BEE" w:rsidRDefault="00A96BEE"/>
    <w:sectPr w:rsidR="00A96BEE">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ora">
    <w:charset w:val="00"/>
    <w:family w:val="auto"/>
    <w:pitch w:val="variable"/>
    <w:sig w:usb0="A00002FF" w:usb1="5000204B" w:usb2="00000000" w:usb3="00000000" w:csb0="00000097" w:csb1="00000000"/>
  </w:font>
  <w:font w:name="Calibri">
    <w:panose1 w:val="020F0502020204030204"/>
    <w:charset w:val="00"/>
    <w:family w:val="swiss"/>
    <w:pitch w:val="variable"/>
    <w:sig w:usb0="E4002EFF" w:usb1="C000247B" w:usb2="00000009" w:usb3="00000000" w:csb0="000001FF" w:csb1="00000000"/>
  </w:font>
  <w:font w:name="Cabi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D2148"/>
    <w:multiLevelType w:val="multilevel"/>
    <w:tmpl w:val="F006D334"/>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9257577"/>
    <w:multiLevelType w:val="multilevel"/>
    <w:tmpl w:val="3D88DD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78645B88"/>
    <w:multiLevelType w:val="multilevel"/>
    <w:tmpl w:val="66A09F9E"/>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102027948">
    <w:abstractNumId w:val="2"/>
  </w:num>
  <w:num w:numId="2" w16cid:durableId="1712262803">
    <w:abstractNumId w:val="1"/>
  </w:num>
  <w:num w:numId="3" w16cid:durableId="1902132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EE"/>
    <w:rsid w:val="00A96BEE"/>
    <w:rsid w:val="00D00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C072"/>
  <w15:docId w15:val="{AD14C806-7C03-4976-BEF2-18D70CC2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docs.google.com/document/d/0B92e2-CwSWFEVXF1T0hsUWtuTW8/edit?usp=sharing&amp;ouid=102570226968779453385&amp;resourcekey=0-089jMMM4LTP1isSZHA15hQ&amp;rtpof=true&amp;sd=true" TargetMode="External"/><Relationship Id="rId18" Type="http://schemas.openxmlformats.org/officeDocument/2006/relationships/hyperlink" Target="http://www.state.nj.us/education/cccs/?scrlybrkr=d7b23aa9" TargetMode="External"/><Relationship Id="rId26" Type="http://schemas.openxmlformats.org/officeDocument/2006/relationships/hyperlink" Target="https://serendipstudio.org/oneworld/" TargetMode="External"/><Relationship Id="rId39" Type="http://schemas.openxmlformats.org/officeDocument/2006/relationships/hyperlink" Target="https://docs.google.com/document/d/1M-nBy-QWVP_UKu8dFD1_VSpn0s5-oCy0qm6KrJ9MthU/edit?usp=sharing" TargetMode="External"/><Relationship Id="rId3" Type="http://schemas.openxmlformats.org/officeDocument/2006/relationships/settings" Target="settings.xml"/><Relationship Id="rId21" Type="http://schemas.openxmlformats.org/officeDocument/2006/relationships/hyperlink" Target="http://www.p21.org/storage/documents/P21_Framework_Definitions.pdf" TargetMode="External"/><Relationship Id="rId34" Type="http://schemas.openxmlformats.org/officeDocument/2006/relationships/hyperlink" Target="http://www.p21.org/storage/documents/P21_Framework_Definitions.pdf" TargetMode="External"/><Relationship Id="rId42" Type="http://schemas.openxmlformats.org/officeDocument/2006/relationships/hyperlink" Target="https://www.biointeractive.org/classroom-resources/making-fittest-natural-selection-and-adaptation" TargetMode="External"/><Relationship Id="rId47" Type="http://schemas.openxmlformats.org/officeDocument/2006/relationships/hyperlink" Target="http://www.haspi.org/uploads/6/5/2/9/65290513/25_teacher_-_pollution___health.pdf" TargetMode="External"/><Relationship Id="rId7" Type="http://schemas.openxmlformats.org/officeDocument/2006/relationships/image" Target="media/image3.png"/><Relationship Id="rId12" Type="http://schemas.openxmlformats.org/officeDocument/2006/relationships/hyperlink" Target="https://www.iamascientist.info/" TargetMode="External"/><Relationship Id="rId17" Type="http://schemas.openxmlformats.org/officeDocument/2006/relationships/image" Target="media/image2.jpg"/><Relationship Id="rId25" Type="http://schemas.openxmlformats.org/officeDocument/2006/relationships/hyperlink" Target="http://www.caseciw.org/first_light_case/horn/strawberries/strawbdnaproc.html" TargetMode="External"/><Relationship Id="rId33" Type="http://schemas.openxmlformats.org/officeDocument/2006/relationships/hyperlink" Target="http://www.state.nj.us/education/cccs/?scrlybrkr=d7b23aa9" TargetMode="External"/><Relationship Id="rId38" Type="http://schemas.openxmlformats.org/officeDocument/2006/relationships/hyperlink" Target="https://docs.google.com/presentation/d/1n-8dIyfgEDPftabznqbqpn_kAHCWpQso/edit?usp=sharing&amp;ouid=102570226968779453385&amp;rtpof=true&amp;sd=true" TargetMode="External"/><Relationship Id="rId46" Type="http://schemas.openxmlformats.org/officeDocument/2006/relationships/hyperlink" Target="http://www.haspi.org/uploads/6/5/2/9/65290513/25a_pollution_biodiversity___health.pdf" TargetMode="External"/><Relationship Id="rId2" Type="http://schemas.openxmlformats.org/officeDocument/2006/relationships/styles" Target="styles.xml"/><Relationship Id="rId16" Type="http://schemas.openxmlformats.org/officeDocument/2006/relationships/hyperlink" Target="https://www.turnersgraphoftheweek.com/" TargetMode="External"/><Relationship Id="rId20" Type="http://schemas.openxmlformats.org/officeDocument/2006/relationships/hyperlink" Target="http://www.state.nj.us/education/cccs/?scrlybrkr=d7b23aa9" TargetMode="External"/><Relationship Id="rId29" Type="http://schemas.openxmlformats.org/officeDocument/2006/relationships/hyperlink" Target="https://drive.google.com/file/d/1ZjyicKakUIwZXuh_-0KRx9qR2u8UZbmI/view?usp=sharing" TargetMode="External"/><Relationship Id="rId41" Type="http://schemas.openxmlformats.org/officeDocument/2006/relationships/hyperlink" Target="https://docs.google.com/document/d/1mwJs7iyvZWiLHQll1Pa5fQFPHWCqBOX0krXODFD2How/edit?usp=sharing" TargetMode="External"/><Relationship Id="rId1" Type="http://schemas.openxmlformats.org/officeDocument/2006/relationships/numbering" Target="numbering.xml"/><Relationship Id="rId11" Type="http://schemas.openxmlformats.org/officeDocument/2006/relationships/hyperlink" Target="http://www.p21.org/storage/documents/P21_Framework_Definitions.pdf" TargetMode="External"/><Relationship Id="rId24" Type="http://schemas.openxmlformats.org/officeDocument/2006/relationships/hyperlink" Target="http://www.biointeractive.org" TargetMode="External"/><Relationship Id="rId32" Type="http://schemas.openxmlformats.org/officeDocument/2006/relationships/hyperlink" Target="https://docs.google.com/presentation/d/1DAOFYYPibkJR4wLh4bynQmtqW7eRS1Qp/edit?usp=sharing&amp;ouid=102570226968779453385&amp;rtpof=true&amp;sd=true" TargetMode="External"/><Relationship Id="rId37" Type="http://schemas.openxmlformats.org/officeDocument/2006/relationships/hyperlink" Target="https://www.biointeractive.org/classroom-resources/developing-explanation-mouse-fur-color?playlist=181717" TargetMode="External"/><Relationship Id="rId40" Type="http://schemas.openxmlformats.org/officeDocument/2006/relationships/hyperlink" Target="https://docs.google.com/document/d/1mRA9KgYRssE0d1emWE3xfa-tQxR0g0a8xj0jAsBic5s/edit?usp=sharing" TargetMode="External"/><Relationship Id="rId45" Type="http://schemas.openxmlformats.org/officeDocument/2006/relationships/hyperlink" Target="http://www.haspi.org/uploads/6/5/2/9/65290513/25a_pollution_biodiversity___health.pdf" TargetMode="External"/><Relationship Id="rId5" Type="http://schemas.openxmlformats.org/officeDocument/2006/relationships/image" Target="media/image1.jpg"/><Relationship Id="rId15" Type="http://schemas.openxmlformats.org/officeDocument/2006/relationships/hyperlink" Target="https://docs.google.com/presentation/d/1YS9l3WHeLrEmOYm6ehvO8fXJ5LbfsV4GzpMQnINj5dg/edit?usp=sharing" TargetMode="External"/><Relationship Id="rId23" Type="http://schemas.openxmlformats.org/officeDocument/2006/relationships/hyperlink" Target="https://drive.google.com/file/d/1fHIwbz7VXwftUn-_2ZIA5dQVSnIxTcSe/view?usp=sharing" TargetMode="External"/><Relationship Id="rId28" Type="http://schemas.openxmlformats.org/officeDocument/2006/relationships/hyperlink" Target="https://drive.google.com/file/d/12W2fwm6i4pEvby1cU5l70hn6oMrIg0ha/view?usp=sharing" TargetMode="External"/><Relationship Id="rId36" Type="http://schemas.openxmlformats.org/officeDocument/2006/relationships/hyperlink" Target="https://www.biointeractive.org/classroom-resources/color-variation-over-time-rock-pocket-mouse-populations?playlist=181717" TargetMode="External"/><Relationship Id="rId49" Type="http://schemas.openxmlformats.org/officeDocument/2006/relationships/theme" Target="theme/theme1.xml"/><Relationship Id="rId10" Type="http://schemas.openxmlformats.org/officeDocument/2006/relationships/hyperlink" Target="http://www.state.nj.us/education/cccs/?scrlybrkr=d7b23aa9" TargetMode="External"/><Relationship Id="rId19" Type="http://schemas.openxmlformats.org/officeDocument/2006/relationships/hyperlink" Target="http://www.state.nj.us/education/cccs/?scrlybrkr=d7b23aa9" TargetMode="External"/><Relationship Id="rId31" Type="http://schemas.openxmlformats.org/officeDocument/2006/relationships/hyperlink" Target="https://whyy.pbslearningmedia.org/resource/cygc12.sci.splgen/the-promise-and-perils-of-genetic-technologies/" TargetMode="External"/><Relationship Id="rId44" Type="http://schemas.openxmlformats.org/officeDocument/2006/relationships/hyperlink" Target="https://www.biointeractive.org/sites/default/files/media/file/2019-05/MouseFurColor-StudentTable-act.pdf"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docs.google.com/document/d/1rPBUlubW-cRAF05aQd1CbcWXUQo_jbc-/edit?usp=sharing&amp;ouid=102570226968779453385&amp;rtpof=true&amp;sd=true" TargetMode="External"/><Relationship Id="rId22" Type="http://schemas.openxmlformats.org/officeDocument/2006/relationships/hyperlink" Target="https://www.youtube.com/watch?v=VzDMG7ke69g" TargetMode="External"/><Relationship Id="rId27" Type="http://schemas.openxmlformats.org/officeDocument/2006/relationships/hyperlink" Target="https://drive.google.com/file/d/1f8e5r-ERXzG9XF31q-4eDcW-JS-p6PmN/view?usp=sharing" TargetMode="External"/><Relationship Id="rId30" Type="http://schemas.openxmlformats.org/officeDocument/2006/relationships/hyperlink" Target="http://www.biointeractive.org" TargetMode="External"/><Relationship Id="rId35" Type="http://schemas.openxmlformats.org/officeDocument/2006/relationships/hyperlink" Target="https://docs.google.com/presentation/d/1alVpOTjZ-L3mUwPGWV5G3fFFo9Cucsv-P2urI3uVZko/edit?usp=sharing" TargetMode="External"/><Relationship Id="rId43" Type="http://schemas.openxmlformats.org/officeDocument/2006/relationships/hyperlink" Target="https://www.biointeractive.org" TargetMode="External"/><Relationship Id="rId4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6966</Words>
  <Characters>39710</Characters>
  <Application>Microsoft Office Word</Application>
  <DocSecurity>0</DocSecurity>
  <Lines>330</Lines>
  <Paragraphs>93</Paragraphs>
  <ScaleCrop>false</ScaleCrop>
  <Company/>
  <LinksUpToDate>false</LinksUpToDate>
  <CharactersWithSpaces>46583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2022-10-06T15:24:00Z</dcterms:created>
  <dcterms:modified xsi:type="dcterms:W3CDTF">2022-10-06T15:24:00Z</dcterms:modified>
</cp:coreProperties>
</file>